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42E66" w14:textId="77777777" w:rsidR="00727828" w:rsidRPr="00385F1A" w:rsidRDefault="00727828" w:rsidP="001D351F">
      <w:pPr>
        <w:tabs>
          <w:tab w:val="left" w:pos="6480"/>
        </w:tabs>
        <w:spacing w:line="288" w:lineRule="auto"/>
        <w:jc w:val="center"/>
        <w:rPr>
          <w:rFonts w:cs="Tahoma"/>
          <w:noProof/>
          <w:color w:val="FF0000"/>
          <w:sz w:val="18"/>
          <w:szCs w:val="18"/>
        </w:rPr>
      </w:pPr>
    </w:p>
    <w:p w14:paraId="44A4D140" w14:textId="77777777" w:rsidR="00A10330" w:rsidRPr="00385F1A" w:rsidRDefault="004A2EC6" w:rsidP="001D351F">
      <w:pPr>
        <w:tabs>
          <w:tab w:val="left" w:pos="6480"/>
        </w:tabs>
        <w:spacing w:line="288" w:lineRule="auto"/>
        <w:jc w:val="center"/>
        <w:rPr>
          <w:rFonts w:cs="Tahoma"/>
          <w:color w:val="FF0000"/>
          <w:sz w:val="18"/>
          <w:szCs w:val="18"/>
        </w:rPr>
      </w:pPr>
      <w:r w:rsidRPr="00385F1A">
        <w:rPr>
          <w:rFonts w:cs="Tahoma"/>
          <w:noProof/>
          <w:color w:val="FF0000"/>
          <w:sz w:val="18"/>
          <w:szCs w:val="18"/>
        </w:rPr>
        <w:drawing>
          <wp:inline distT="0" distB="0" distL="0" distR="0" wp14:anchorId="3F475B85" wp14:editId="2F8ECF5D">
            <wp:extent cx="2910840" cy="3383280"/>
            <wp:effectExtent l="0" t="0" r="3810" b="7620"/>
            <wp:docPr id="2"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10840" cy="3383280"/>
                    </a:xfrm>
                    <a:prstGeom prst="rect">
                      <a:avLst/>
                    </a:prstGeom>
                    <a:noFill/>
                    <a:ln>
                      <a:noFill/>
                    </a:ln>
                  </pic:spPr>
                </pic:pic>
              </a:graphicData>
            </a:graphic>
          </wp:inline>
        </w:drawing>
      </w:r>
      <w:r w:rsidR="001F1B5E" w:rsidRPr="00385F1A">
        <w:rPr>
          <w:rFonts w:cs="Tahoma"/>
          <w:noProof/>
          <w:color w:val="FF0000"/>
          <w:sz w:val="18"/>
          <w:szCs w:val="18"/>
        </w:rPr>
        <w:t xml:space="preserve"> </w:t>
      </w:r>
    </w:p>
    <w:p w14:paraId="01FC680F" w14:textId="77777777" w:rsidR="00A10330" w:rsidRPr="00385F1A" w:rsidRDefault="004A2EC6" w:rsidP="001D351F">
      <w:pPr>
        <w:tabs>
          <w:tab w:val="left" w:pos="6480"/>
        </w:tabs>
        <w:spacing w:line="288" w:lineRule="auto"/>
        <w:rPr>
          <w:rFonts w:cs="Tahoma"/>
          <w:color w:val="FF0000"/>
          <w:sz w:val="18"/>
          <w:szCs w:val="18"/>
        </w:rPr>
      </w:pPr>
      <w:r w:rsidRPr="00385F1A">
        <w:rPr>
          <w:rFonts w:cs="Tahoma"/>
          <w:noProof/>
          <w:color w:val="FF0000"/>
          <w:sz w:val="18"/>
          <w:szCs w:val="18"/>
        </w:rPr>
        <mc:AlternateContent>
          <mc:Choice Requires="wps">
            <w:drawing>
              <wp:anchor distT="0" distB="0" distL="114300" distR="114300" simplePos="0" relativeHeight="251658241" behindDoc="0" locked="0" layoutInCell="1" allowOverlap="1" wp14:anchorId="14B5F8A8" wp14:editId="2410FEA7">
                <wp:simplePos x="0" y="0"/>
                <wp:positionH relativeFrom="column">
                  <wp:posOffset>450850</wp:posOffset>
                </wp:positionH>
                <wp:positionV relativeFrom="paragraph">
                  <wp:posOffset>130175</wp:posOffset>
                </wp:positionV>
                <wp:extent cx="4982210" cy="3572510"/>
                <wp:effectExtent l="0" t="0" r="8890" b="8890"/>
                <wp:wrapNone/>
                <wp:docPr id="17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2210" cy="3572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7F6406" w14:textId="77777777" w:rsidR="003010B1" w:rsidRPr="003F51B3" w:rsidRDefault="003010B1" w:rsidP="004B2AB1">
                            <w:pPr>
                              <w:autoSpaceDE w:val="0"/>
                              <w:autoSpaceDN w:val="0"/>
                              <w:adjustRightInd w:val="0"/>
                              <w:jc w:val="center"/>
                              <w:rPr>
                                <w:rFonts w:cs="Tahoma"/>
                                <w:b/>
                                <w:bCs/>
                                <w:sz w:val="40"/>
                                <w:lang w:val="de-DE"/>
                              </w:rPr>
                            </w:pPr>
                            <w:r w:rsidRPr="003F51B3">
                              <w:rPr>
                                <w:rFonts w:cs="Tahoma"/>
                                <w:b/>
                                <w:bCs/>
                                <w:sz w:val="40"/>
                                <w:lang w:val="de-DE"/>
                              </w:rPr>
                              <w:t>DOKUMENTACIJA V ZVEZI Z ODDAJO</w:t>
                            </w:r>
                          </w:p>
                          <w:p w14:paraId="412D1D76" w14:textId="77777777" w:rsidR="003010B1" w:rsidRPr="003F51B3" w:rsidRDefault="003010B1" w:rsidP="004B2AB1">
                            <w:pPr>
                              <w:autoSpaceDE w:val="0"/>
                              <w:autoSpaceDN w:val="0"/>
                              <w:adjustRightInd w:val="0"/>
                              <w:jc w:val="center"/>
                              <w:rPr>
                                <w:rFonts w:cs="Tahoma"/>
                                <w:b/>
                                <w:bCs/>
                                <w:sz w:val="40"/>
                              </w:rPr>
                            </w:pPr>
                            <w:r w:rsidRPr="003F51B3">
                              <w:rPr>
                                <w:rFonts w:cs="Tahoma"/>
                                <w:b/>
                                <w:bCs/>
                                <w:sz w:val="40"/>
                                <w:lang w:val="en-US"/>
                              </w:rPr>
                              <w:t>JAVNEGA NARO</w:t>
                            </w:r>
                            <w:r w:rsidRPr="003F51B3">
                              <w:rPr>
                                <w:rFonts w:cs="Tahoma"/>
                                <w:b/>
                                <w:bCs/>
                                <w:sz w:val="40"/>
                              </w:rPr>
                              <w:t>ČILA</w:t>
                            </w:r>
                          </w:p>
                          <w:p w14:paraId="7AD00531" w14:textId="77777777" w:rsidR="003010B1" w:rsidRPr="003F51B3" w:rsidRDefault="003010B1" w:rsidP="004B2AB1">
                            <w:pPr>
                              <w:autoSpaceDE w:val="0"/>
                              <w:autoSpaceDN w:val="0"/>
                              <w:adjustRightInd w:val="0"/>
                              <w:jc w:val="center"/>
                              <w:rPr>
                                <w:rFonts w:cs="Tahoma"/>
                                <w:b/>
                                <w:sz w:val="40"/>
                              </w:rPr>
                            </w:pPr>
                          </w:p>
                          <w:p w14:paraId="19641407" w14:textId="77777777" w:rsidR="003010B1" w:rsidRPr="00854358" w:rsidRDefault="003010B1" w:rsidP="0086759A">
                            <w:pPr>
                              <w:autoSpaceDE w:val="0"/>
                              <w:autoSpaceDN w:val="0"/>
                              <w:adjustRightInd w:val="0"/>
                              <w:jc w:val="center"/>
                              <w:rPr>
                                <w:rFonts w:cs="Tahoma"/>
                                <w:sz w:val="18"/>
                                <w:szCs w:val="18"/>
                              </w:rPr>
                            </w:pPr>
                            <w:r w:rsidRPr="00854358">
                              <w:rPr>
                                <w:rFonts w:cs="Tahoma"/>
                                <w:sz w:val="18"/>
                                <w:szCs w:val="18"/>
                              </w:rPr>
                              <w:t>za oddajo javnega naročila /dobava blaga</w:t>
                            </w:r>
                          </w:p>
                          <w:p w14:paraId="6A15F902" w14:textId="76535EC1" w:rsidR="003010B1" w:rsidRPr="00854358" w:rsidRDefault="003010B1" w:rsidP="00257C8D">
                            <w:pPr>
                              <w:autoSpaceDE w:val="0"/>
                              <w:autoSpaceDN w:val="0"/>
                              <w:adjustRightInd w:val="0"/>
                              <w:jc w:val="center"/>
                              <w:rPr>
                                <w:rFonts w:cs="Tahoma"/>
                                <w:sz w:val="18"/>
                                <w:szCs w:val="18"/>
                              </w:rPr>
                            </w:pPr>
                            <w:r w:rsidRPr="00854358">
                              <w:rPr>
                                <w:rFonts w:cs="Tahoma"/>
                                <w:sz w:val="18"/>
                                <w:szCs w:val="18"/>
                              </w:rPr>
                              <w:t xml:space="preserve">po </w:t>
                            </w:r>
                            <w:r w:rsidR="00257C8D">
                              <w:rPr>
                                <w:rFonts w:cs="Tahoma"/>
                                <w:sz w:val="18"/>
                                <w:szCs w:val="18"/>
                              </w:rPr>
                              <w:t xml:space="preserve">odprtem </w:t>
                            </w:r>
                            <w:r w:rsidRPr="00854358">
                              <w:rPr>
                                <w:rFonts w:cs="Tahoma"/>
                                <w:sz w:val="18"/>
                                <w:szCs w:val="18"/>
                              </w:rPr>
                              <w:t>postopku (4</w:t>
                            </w:r>
                            <w:r w:rsidR="00257C8D">
                              <w:rPr>
                                <w:rFonts w:cs="Tahoma"/>
                                <w:sz w:val="18"/>
                                <w:szCs w:val="18"/>
                              </w:rPr>
                              <w:t>0</w:t>
                            </w:r>
                            <w:r w:rsidRPr="00854358">
                              <w:rPr>
                                <w:rFonts w:cs="Tahoma"/>
                                <w:sz w:val="18"/>
                                <w:szCs w:val="18"/>
                              </w:rPr>
                              <w:t>. čl. ZJN-3)</w:t>
                            </w:r>
                          </w:p>
                          <w:p w14:paraId="377C8A25" w14:textId="6CB618BD" w:rsidR="003010B1" w:rsidRPr="003F51B3" w:rsidRDefault="003010B1" w:rsidP="004E2517">
                            <w:pPr>
                              <w:jc w:val="center"/>
                              <w:rPr>
                                <w:rFonts w:cs="Tahoma"/>
                                <w:color w:val="FF0000"/>
                                <w:szCs w:val="22"/>
                              </w:rPr>
                            </w:pPr>
                            <w:r w:rsidRPr="003F51B3">
                              <w:rPr>
                                <w:rFonts w:cs="Tahoma"/>
                                <w:color w:val="FF0000"/>
                                <w:szCs w:val="22"/>
                              </w:rPr>
                              <w:br w:type="page"/>
                            </w:r>
                          </w:p>
                          <w:p w14:paraId="3FCC81BC" w14:textId="77777777" w:rsidR="003010B1" w:rsidRPr="007C30B7" w:rsidRDefault="003010B1" w:rsidP="009E171E">
                            <w:pPr>
                              <w:jc w:val="center"/>
                              <w:rPr>
                                <w:rFonts w:cs="Tahoma"/>
                                <w:b/>
                                <w:caps/>
                                <w:sz w:val="28"/>
                              </w:rPr>
                            </w:pPr>
                            <w:r w:rsidRPr="007C30B7">
                              <w:rPr>
                                <w:rFonts w:cs="Tahoma"/>
                                <w:b/>
                                <w:caps/>
                                <w:sz w:val="28"/>
                              </w:rPr>
                              <w:t>Interna oznaka javnega naročila naročnika</w:t>
                            </w:r>
                          </w:p>
                          <w:p w14:paraId="63A8507F" w14:textId="121C4D19" w:rsidR="003010B1" w:rsidRPr="007C30B7" w:rsidRDefault="003010B1" w:rsidP="00873AEF">
                            <w:pPr>
                              <w:jc w:val="center"/>
                              <w:rPr>
                                <w:rFonts w:cs="Tahoma"/>
                                <w:b/>
                                <w:sz w:val="32"/>
                              </w:rPr>
                            </w:pPr>
                            <w:r w:rsidRPr="007C30B7">
                              <w:rPr>
                                <w:rFonts w:cs="Tahoma"/>
                                <w:b/>
                                <w:sz w:val="32"/>
                              </w:rPr>
                              <w:t xml:space="preserve"> št.:</w:t>
                            </w:r>
                            <w:r>
                              <w:rPr>
                                <w:rFonts w:cs="Tahoma"/>
                                <w:b/>
                                <w:sz w:val="32"/>
                              </w:rPr>
                              <w:t xml:space="preserve"> </w:t>
                            </w:r>
                            <w:bookmarkStart w:id="0" w:name="_Hlk112035127"/>
                            <w:r w:rsidR="00873AEF" w:rsidRPr="00873AEF">
                              <w:rPr>
                                <w:rFonts w:cs="Tahoma"/>
                                <w:b/>
                                <w:sz w:val="32"/>
                              </w:rPr>
                              <w:t>NP-0749/2022</w:t>
                            </w:r>
                            <w:bookmarkEnd w:id="0"/>
                          </w:p>
                          <w:p w14:paraId="4B24F100" w14:textId="258F23FB" w:rsidR="003010B1" w:rsidRPr="00257C8D" w:rsidRDefault="003010B1" w:rsidP="00670890">
                            <w:pPr>
                              <w:jc w:val="center"/>
                              <w:rPr>
                                <w:rFonts w:cs="Tahoma"/>
                                <w:b/>
                                <w:caps/>
                                <w:sz w:val="28"/>
                              </w:rPr>
                            </w:pPr>
                            <w:r w:rsidRPr="00257C8D">
                              <w:rPr>
                                <w:rFonts w:cs="Tahoma"/>
                                <w:b/>
                                <w:caps/>
                                <w:sz w:val="28"/>
                              </w:rPr>
                              <w:t>»</w:t>
                            </w:r>
                            <w:r w:rsidR="00257C8D" w:rsidRPr="00257C8D">
                              <w:rPr>
                                <w:b/>
                                <w:caps/>
                                <w:sz w:val="28"/>
                              </w:rPr>
                              <w:t>Stikališč</w:t>
                            </w:r>
                            <w:r w:rsidR="00257C8D">
                              <w:rPr>
                                <w:b/>
                                <w:caps/>
                                <w:sz w:val="28"/>
                              </w:rPr>
                              <w:t>E</w:t>
                            </w:r>
                            <w:r w:rsidR="00257C8D" w:rsidRPr="00257C8D">
                              <w:rPr>
                                <w:b/>
                                <w:caps/>
                                <w:sz w:val="28"/>
                              </w:rPr>
                              <w:t xml:space="preserve"> NEP NOP II</w:t>
                            </w:r>
                            <w:r w:rsidRPr="00257C8D">
                              <w:rPr>
                                <w:rFonts w:cs="Tahoma"/>
                                <w:b/>
                                <w:caps/>
                                <w:sz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B5F8A8" id="_x0000_t202" coordsize="21600,21600" o:spt="202" path="m,l,21600r21600,l21600,xe">
                <v:stroke joinstyle="miter"/>
                <v:path gradientshapeok="t" o:connecttype="rect"/>
              </v:shapetype>
              <v:shape id="Text Box 4" o:spid="_x0000_s1026" type="#_x0000_t202" style="position:absolute;margin-left:35.5pt;margin-top:10.25pt;width:392.3pt;height:281.3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" stroked="f">
                <v:textbox>
                  <w:txbxContent>
                    <w:p w14:paraId="5B7F6406" w14:textId="77777777" w:rsidR="003010B1" w:rsidRPr="003F51B3" w:rsidRDefault="003010B1" w:rsidP="004B2AB1">
                      <w:pPr>
                        <w:autoSpaceDE w:val="0"/>
                        <w:autoSpaceDN w:val="0"/>
                        <w:adjustRightInd w:val="0"/>
                        <w:jc w:val="center"/>
                        <w:rPr>
                          <w:rFonts w:cs="Tahoma"/>
                          <w:b/>
                          <w:bCs/>
                          <w:sz w:val="40"/>
                          <w:lang w:val="de-DE"/>
                        </w:rPr>
                      </w:pPr>
                      <w:r w:rsidRPr="003F51B3">
                        <w:rPr>
                          <w:rFonts w:cs="Tahoma"/>
                          <w:b/>
                          <w:bCs/>
                          <w:sz w:val="40"/>
                          <w:lang w:val="de-DE"/>
                        </w:rPr>
                        <w:t>DOKUMENTACIJA V ZVEZI Z ODDAJO</w:t>
                      </w:r>
                    </w:p>
                    <w:p w14:paraId="412D1D76" w14:textId="77777777" w:rsidR="003010B1" w:rsidRPr="003F51B3" w:rsidRDefault="003010B1" w:rsidP="004B2AB1">
                      <w:pPr>
                        <w:autoSpaceDE w:val="0"/>
                        <w:autoSpaceDN w:val="0"/>
                        <w:adjustRightInd w:val="0"/>
                        <w:jc w:val="center"/>
                        <w:rPr>
                          <w:rFonts w:cs="Tahoma"/>
                          <w:b/>
                          <w:bCs/>
                          <w:sz w:val="40"/>
                        </w:rPr>
                      </w:pPr>
                      <w:r w:rsidRPr="003F51B3">
                        <w:rPr>
                          <w:rFonts w:cs="Tahoma"/>
                          <w:b/>
                          <w:bCs/>
                          <w:sz w:val="40"/>
                          <w:lang w:val="en-US"/>
                        </w:rPr>
                        <w:t>JAVNEGA NARO</w:t>
                      </w:r>
                      <w:r w:rsidRPr="003F51B3">
                        <w:rPr>
                          <w:rFonts w:cs="Tahoma"/>
                          <w:b/>
                          <w:bCs/>
                          <w:sz w:val="40"/>
                        </w:rPr>
                        <w:t>ČILA</w:t>
                      </w:r>
                    </w:p>
                    <w:p w14:paraId="7AD00531" w14:textId="77777777" w:rsidR="003010B1" w:rsidRPr="003F51B3" w:rsidRDefault="003010B1" w:rsidP="004B2AB1">
                      <w:pPr>
                        <w:autoSpaceDE w:val="0"/>
                        <w:autoSpaceDN w:val="0"/>
                        <w:adjustRightInd w:val="0"/>
                        <w:jc w:val="center"/>
                        <w:rPr>
                          <w:rFonts w:cs="Tahoma"/>
                          <w:b/>
                          <w:sz w:val="40"/>
                        </w:rPr>
                      </w:pPr>
                    </w:p>
                    <w:p w14:paraId="19641407" w14:textId="77777777" w:rsidR="003010B1" w:rsidRPr="00854358" w:rsidRDefault="003010B1" w:rsidP="0086759A">
                      <w:pPr>
                        <w:autoSpaceDE w:val="0"/>
                        <w:autoSpaceDN w:val="0"/>
                        <w:adjustRightInd w:val="0"/>
                        <w:jc w:val="center"/>
                        <w:rPr>
                          <w:rFonts w:cs="Tahoma"/>
                          <w:sz w:val="18"/>
                          <w:szCs w:val="18"/>
                        </w:rPr>
                      </w:pPr>
                      <w:r w:rsidRPr="00854358">
                        <w:rPr>
                          <w:rFonts w:cs="Tahoma"/>
                          <w:sz w:val="18"/>
                          <w:szCs w:val="18"/>
                        </w:rPr>
                        <w:t>za oddajo javnega naročila /dobava blaga</w:t>
                      </w:r>
                    </w:p>
                    <w:p w14:paraId="6A15F902" w14:textId="76535EC1" w:rsidR="003010B1" w:rsidRPr="00854358" w:rsidRDefault="003010B1" w:rsidP="00257C8D">
                      <w:pPr>
                        <w:autoSpaceDE w:val="0"/>
                        <w:autoSpaceDN w:val="0"/>
                        <w:adjustRightInd w:val="0"/>
                        <w:jc w:val="center"/>
                        <w:rPr>
                          <w:rFonts w:cs="Tahoma"/>
                          <w:sz w:val="18"/>
                          <w:szCs w:val="18"/>
                        </w:rPr>
                      </w:pPr>
                      <w:r w:rsidRPr="00854358">
                        <w:rPr>
                          <w:rFonts w:cs="Tahoma"/>
                          <w:sz w:val="18"/>
                          <w:szCs w:val="18"/>
                        </w:rPr>
                        <w:t xml:space="preserve">po </w:t>
                      </w:r>
                      <w:r w:rsidR="00257C8D">
                        <w:rPr>
                          <w:rFonts w:cs="Tahoma"/>
                          <w:sz w:val="18"/>
                          <w:szCs w:val="18"/>
                        </w:rPr>
                        <w:t xml:space="preserve">odprtem </w:t>
                      </w:r>
                      <w:r w:rsidRPr="00854358">
                        <w:rPr>
                          <w:rFonts w:cs="Tahoma"/>
                          <w:sz w:val="18"/>
                          <w:szCs w:val="18"/>
                        </w:rPr>
                        <w:t>postopku (4</w:t>
                      </w:r>
                      <w:r w:rsidR="00257C8D">
                        <w:rPr>
                          <w:rFonts w:cs="Tahoma"/>
                          <w:sz w:val="18"/>
                          <w:szCs w:val="18"/>
                        </w:rPr>
                        <w:t>0</w:t>
                      </w:r>
                      <w:r w:rsidRPr="00854358">
                        <w:rPr>
                          <w:rFonts w:cs="Tahoma"/>
                          <w:sz w:val="18"/>
                          <w:szCs w:val="18"/>
                        </w:rPr>
                        <w:t>. čl. ZJN-3)</w:t>
                      </w:r>
                    </w:p>
                    <w:p w14:paraId="377C8A25" w14:textId="6CB618BD" w:rsidR="003010B1" w:rsidRPr="003F51B3" w:rsidRDefault="003010B1" w:rsidP="004E2517">
                      <w:pPr>
                        <w:jc w:val="center"/>
                        <w:rPr>
                          <w:rFonts w:cs="Tahoma"/>
                          <w:color w:val="FF0000"/>
                          <w:szCs w:val="22"/>
                        </w:rPr>
                      </w:pPr>
                      <w:r w:rsidRPr="003F51B3">
                        <w:rPr>
                          <w:rFonts w:cs="Tahoma"/>
                          <w:color w:val="FF0000"/>
                          <w:szCs w:val="22"/>
                        </w:rPr>
                        <w:br w:type="page"/>
                      </w:r>
                    </w:p>
                    <w:p w14:paraId="3FCC81BC" w14:textId="77777777" w:rsidR="003010B1" w:rsidRPr="007C30B7" w:rsidRDefault="003010B1" w:rsidP="009E171E">
                      <w:pPr>
                        <w:jc w:val="center"/>
                        <w:rPr>
                          <w:rFonts w:cs="Tahoma"/>
                          <w:b/>
                          <w:caps/>
                          <w:sz w:val="28"/>
                        </w:rPr>
                      </w:pPr>
                      <w:r w:rsidRPr="007C30B7">
                        <w:rPr>
                          <w:rFonts w:cs="Tahoma"/>
                          <w:b/>
                          <w:caps/>
                          <w:sz w:val="28"/>
                        </w:rPr>
                        <w:t>Interna oznaka javnega naročila naročnika</w:t>
                      </w:r>
                    </w:p>
                    <w:p w14:paraId="63A8507F" w14:textId="121C4D19" w:rsidR="003010B1" w:rsidRPr="007C30B7" w:rsidRDefault="003010B1" w:rsidP="00873AEF">
                      <w:pPr>
                        <w:jc w:val="center"/>
                        <w:rPr>
                          <w:rFonts w:cs="Tahoma"/>
                          <w:b/>
                          <w:sz w:val="32"/>
                        </w:rPr>
                      </w:pPr>
                      <w:r w:rsidRPr="007C30B7">
                        <w:rPr>
                          <w:rFonts w:cs="Tahoma"/>
                          <w:b/>
                          <w:sz w:val="32"/>
                        </w:rPr>
                        <w:t xml:space="preserve"> št.:</w:t>
                      </w:r>
                      <w:r>
                        <w:rPr>
                          <w:rFonts w:cs="Tahoma"/>
                          <w:b/>
                          <w:sz w:val="32"/>
                        </w:rPr>
                        <w:t xml:space="preserve"> </w:t>
                      </w:r>
                      <w:bookmarkStart w:id="1" w:name="_Hlk112035127"/>
                      <w:r w:rsidR="00873AEF" w:rsidRPr="00873AEF">
                        <w:rPr>
                          <w:rFonts w:cs="Tahoma"/>
                          <w:b/>
                          <w:sz w:val="32"/>
                        </w:rPr>
                        <w:t>NP-0749/2022</w:t>
                      </w:r>
                      <w:bookmarkEnd w:id="1"/>
                    </w:p>
                    <w:p w14:paraId="4B24F100" w14:textId="258F23FB" w:rsidR="003010B1" w:rsidRPr="00257C8D" w:rsidRDefault="003010B1" w:rsidP="00670890">
                      <w:pPr>
                        <w:jc w:val="center"/>
                        <w:rPr>
                          <w:rFonts w:cs="Tahoma"/>
                          <w:b/>
                          <w:caps/>
                          <w:sz w:val="28"/>
                        </w:rPr>
                      </w:pPr>
                      <w:r w:rsidRPr="00257C8D">
                        <w:rPr>
                          <w:rFonts w:cs="Tahoma"/>
                          <w:b/>
                          <w:caps/>
                          <w:sz w:val="28"/>
                        </w:rPr>
                        <w:t>»</w:t>
                      </w:r>
                      <w:r w:rsidR="00257C8D" w:rsidRPr="00257C8D">
                        <w:rPr>
                          <w:b/>
                          <w:caps/>
                          <w:sz w:val="28"/>
                        </w:rPr>
                        <w:t>Stikališč</w:t>
                      </w:r>
                      <w:r w:rsidR="00257C8D">
                        <w:rPr>
                          <w:b/>
                          <w:caps/>
                          <w:sz w:val="28"/>
                        </w:rPr>
                        <w:t>E</w:t>
                      </w:r>
                      <w:r w:rsidR="00257C8D" w:rsidRPr="00257C8D">
                        <w:rPr>
                          <w:b/>
                          <w:caps/>
                          <w:sz w:val="28"/>
                        </w:rPr>
                        <w:t xml:space="preserve"> NEP NOP II</w:t>
                      </w:r>
                      <w:r w:rsidRPr="00257C8D">
                        <w:rPr>
                          <w:rFonts w:cs="Tahoma"/>
                          <w:b/>
                          <w:caps/>
                          <w:sz w:val="28"/>
                        </w:rPr>
                        <w:t>«</w:t>
                      </w:r>
                    </w:p>
                  </w:txbxContent>
                </v:textbox>
              </v:shape>
            </w:pict>
          </mc:Fallback>
        </mc:AlternateContent>
      </w:r>
      <w:r w:rsidRPr="00385F1A">
        <w:rPr>
          <w:rFonts w:cs="Tahoma"/>
          <w:noProof/>
          <w:color w:val="FF0000"/>
          <w:sz w:val="18"/>
          <w:szCs w:val="18"/>
        </w:rPr>
        <mc:AlternateContent>
          <mc:Choice Requires="wps">
            <w:drawing>
              <wp:anchor distT="0" distB="0" distL="114300" distR="114300" simplePos="0" relativeHeight="251658240" behindDoc="0" locked="0" layoutInCell="1" allowOverlap="1" wp14:anchorId="3B061A4B" wp14:editId="742B8FFA">
                <wp:simplePos x="0" y="0"/>
                <wp:positionH relativeFrom="column">
                  <wp:posOffset>3543300</wp:posOffset>
                </wp:positionH>
                <wp:positionV relativeFrom="paragraph">
                  <wp:posOffset>130175</wp:posOffset>
                </wp:positionV>
                <wp:extent cx="1170940" cy="180340"/>
                <wp:effectExtent l="0" t="0" r="0" b="0"/>
                <wp:wrapNone/>
                <wp:docPr id="17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094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6EBB95" w14:textId="77777777" w:rsidR="003010B1" w:rsidRDefault="003010B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061A4B" id="Text Box 3" o:spid="_x0000_s1027" type="#_x0000_t202" style="position:absolute;margin-left:279pt;margin-top:10.25pt;width:92.2pt;height:14.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" filled="f" stroked="f">
                <v:textbox>
                  <w:txbxContent>
                    <w:p w14:paraId="6E6EBB95" w14:textId="77777777" w:rsidR="003010B1" w:rsidRDefault="003010B1"/>
                  </w:txbxContent>
                </v:textbox>
              </v:shape>
            </w:pict>
          </mc:Fallback>
        </mc:AlternateContent>
      </w:r>
      <w:bookmarkStart w:id="2" w:name="_Toc467172271"/>
      <w:bookmarkStart w:id="3" w:name="_Toc467294013"/>
      <w:bookmarkStart w:id="4" w:name="_Toc467294475"/>
      <w:bookmarkStart w:id="5" w:name="_Toc498937151"/>
      <w:bookmarkStart w:id="6" w:name="_Toc498937564"/>
      <w:bookmarkStart w:id="7" w:name="_Toc498937625"/>
      <w:bookmarkStart w:id="8" w:name="_Toc498938172"/>
      <w:bookmarkStart w:id="9" w:name="_Toc498938378"/>
      <w:bookmarkStart w:id="10" w:name="_Toc498938741"/>
      <w:bookmarkStart w:id="11" w:name="_Toc498939301"/>
      <w:bookmarkStart w:id="12" w:name="_Toc498939650"/>
      <w:bookmarkStart w:id="13" w:name="_Toc498939684"/>
      <w:bookmarkStart w:id="14" w:name="_Toc498939778"/>
      <w:bookmarkStart w:id="15" w:name="_Toc530303886"/>
    </w:p>
    <w:p w14:paraId="4B30B8D4" w14:textId="77777777" w:rsidR="00A10330" w:rsidRPr="00385F1A" w:rsidRDefault="00A10330" w:rsidP="001D351F">
      <w:pPr>
        <w:spacing w:line="288" w:lineRule="auto"/>
        <w:ind w:right="16"/>
        <w:jc w:val="center"/>
        <w:rPr>
          <w:rFonts w:cs="Tahoma"/>
          <w:color w:val="FF0000"/>
          <w:sz w:val="18"/>
          <w:szCs w:val="18"/>
        </w:rPr>
      </w:pPr>
    </w:p>
    <w:p w14:paraId="272F6B65" w14:textId="77777777" w:rsidR="00A10330" w:rsidRPr="00385F1A" w:rsidRDefault="00A10330" w:rsidP="001D351F">
      <w:pPr>
        <w:spacing w:line="288" w:lineRule="auto"/>
        <w:ind w:right="16"/>
        <w:jc w:val="center"/>
        <w:rPr>
          <w:rFonts w:cs="Tahoma"/>
          <w:color w:val="FF0000"/>
          <w:sz w:val="18"/>
          <w:szCs w:val="18"/>
        </w:rPr>
      </w:pPr>
    </w:p>
    <w:p w14:paraId="6137CC05" w14:textId="77777777" w:rsidR="00A10330" w:rsidRPr="00385F1A" w:rsidRDefault="00A10330" w:rsidP="001D351F">
      <w:pPr>
        <w:spacing w:line="288" w:lineRule="auto"/>
        <w:rPr>
          <w:rFonts w:cs="Tahoma"/>
          <w:color w:val="FF0000"/>
          <w:sz w:val="18"/>
          <w:szCs w:val="18"/>
        </w:rPr>
      </w:pPr>
    </w:p>
    <w:p w14:paraId="349ABCD9" w14:textId="77777777" w:rsidR="00A10330" w:rsidRPr="00385F1A" w:rsidRDefault="00A10330" w:rsidP="001D351F">
      <w:pPr>
        <w:spacing w:line="288" w:lineRule="auto"/>
        <w:rPr>
          <w:rFonts w:cs="Tahoma"/>
          <w:color w:val="FF0000"/>
          <w:sz w:val="18"/>
          <w:szCs w:val="18"/>
        </w:rPr>
      </w:pPr>
    </w:p>
    <w:p w14:paraId="2F4BB34A" w14:textId="77777777" w:rsidR="00A10330" w:rsidRPr="00385F1A" w:rsidRDefault="00A10330" w:rsidP="001D351F">
      <w:pPr>
        <w:spacing w:line="288" w:lineRule="auto"/>
        <w:rPr>
          <w:rFonts w:cs="Tahoma"/>
          <w:color w:val="FF0000"/>
          <w:sz w:val="18"/>
          <w:szCs w:val="18"/>
        </w:rPr>
      </w:pPr>
    </w:p>
    <w:p w14:paraId="0629EB4A" w14:textId="77777777" w:rsidR="00A10330" w:rsidRPr="00385F1A" w:rsidRDefault="00A10330" w:rsidP="001D351F">
      <w:pPr>
        <w:spacing w:line="288" w:lineRule="auto"/>
        <w:rPr>
          <w:rFonts w:cs="Tahoma"/>
          <w:color w:val="FF0000"/>
          <w:sz w:val="18"/>
          <w:szCs w:val="18"/>
        </w:rPr>
      </w:pPr>
    </w:p>
    <w:p w14:paraId="11341B5A" w14:textId="77777777" w:rsidR="00A10330" w:rsidRPr="00385F1A" w:rsidRDefault="00A10330" w:rsidP="001D351F">
      <w:pPr>
        <w:spacing w:line="288" w:lineRule="auto"/>
        <w:rPr>
          <w:rFonts w:cs="Tahoma"/>
          <w:color w:val="FF0000"/>
          <w:sz w:val="18"/>
          <w:szCs w:val="18"/>
        </w:rPr>
      </w:pPr>
    </w:p>
    <w:p w14:paraId="1709F848" w14:textId="77777777" w:rsidR="00A10330" w:rsidRPr="00385F1A" w:rsidRDefault="00A10330" w:rsidP="001D351F">
      <w:pPr>
        <w:spacing w:line="288" w:lineRule="auto"/>
        <w:rPr>
          <w:rFonts w:cs="Tahoma"/>
          <w:color w:val="FF0000"/>
          <w:sz w:val="18"/>
          <w:szCs w:val="18"/>
        </w:rPr>
      </w:pPr>
    </w:p>
    <w:p w14:paraId="7486988D" w14:textId="77777777" w:rsidR="00A10330" w:rsidRPr="00385F1A" w:rsidRDefault="00A10330" w:rsidP="001D351F">
      <w:pPr>
        <w:spacing w:line="288" w:lineRule="auto"/>
        <w:rPr>
          <w:rFonts w:cs="Tahoma"/>
          <w:color w:val="FF0000"/>
          <w:sz w:val="18"/>
          <w:szCs w:val="18"/>
        </w:rPr>
      </w:pPr>
    </w:p>
    <w:p w14:paraId="6A97547A" w14:textId="77777777" w:rsidR="00A10330" w:rsidRPr="00385F1A" w:rsidRDefault="00A10330" w:rsidP="001D351F">
      <w:pPr>
        <w:spacing w:line="288" w:lineRule="auto"/>
        <w:ind w:right="16"/>
        <w:jc w:val="center"/>
        <w:rPr>
          <w:rFonts w:cs="Tahoma"/>
          <w:b/>
          <w:color w:val="FF0000"/>
          <w:sz w:val="18"/>
          <w:szCs w:val="18"/>
        </w:rPr>
      </w:pPr>
      <w:r w:rsidRPr="00385F1A">
        <w:rPr>
          <w:rFonts w:cs="Tahoma"/>
          <w:b/>
          <w:color w:val="FF0000"/>
          <w:sz w:val="18"/>
          <w:szCs w:val="18"/>
        </w:rPr>
        <w:t>NASLOV</w:t>
      </w:r>
    </w:p>
    <w:p w14:paraId="4A90C4E1" w14:textId="77777777" w:rsidR="00A10330" w:rsidRPr="00385F1A" w:rsidRDefault="00A10330" w:rsidP="001D351F">
      <w:pPr>
        <w:spacing w:line="288" w:lineRule="auto"/>
        <w:ind w:right="16"/>
        <w:jc w:val="center"/>
        <w:rPr>
          <w:rFonts w:cs="Tahoma"/>
          <w:color w:val="FF0000"/>
          <w:sz w:val="18"/>
          <w:szCs w:val="18"/>
        </w:rPr>
      </w:pPr>
    </w:p>
    <w:p w14:paraId="2EDDCF8B" w14:textId="77777777" w:rsidR="00A10330" w:rsidRPr="00385F1A" w:rsidRDefault="00A10330" w:rsidP="001D351F">
      <w:pPr>
        <w:spacing w:line="288" w:lineRule="auto"/>
        <w:rPr>
          <w:rFonts w:cs="Tahoma"/>
          <w:color w:val="FF0000"/>
          <w:sz w:val="18"/>
          <w:szCs w:val="18"/>
        </w:rPr>
      </w:pPr>
    </w:p>
    <w:p w14:paraId="0E6FDF3E" w14:textId="77777777" w:rsidR="00A10330" w:rsidRPr="00385F1A" w:rsidRDefault="00A10330" w:rsidP="001D351F">
      <w:pPr>
        <w:spacing w:line="288" w:lineRule="auto"/>
        <w:rPr>
          <w:rFonts w:cs="Tahoma"/>
          <w:color w:val="FF0000"/>
          <w:sz w:val="18"/>
          <w:szCs w:val="18"/>
        </w:rPr>
      </w:pPr>
    </w:p>
    <w:p w14:paraId="74D3F588" w14:textId="77777777" w:rsidR="00A10330" w:rsidRPr="00385F1A" w:rsidRDefault="00A10330" w:rsidP="001D351F">
      <w:pPr>
        <w:spacing w:line="288" w:lineRule="auto"/>
        <w:rPr>
          <w:rFonts w:cs="Tahoma"/>
          <w:color w:val="FF0000"/>
          <w:sz w:val="18"/>
          <w:szCs w:val="18"/>
        </w:rPr>
      </w:pPr>
    </w:p>
    <w:p w14:paraId="027F6276" w14:textId="77777777" w:rsidR="00A10330" w:rsidRPr="00385F1A" w:rsidRDefault="00A10330" w:rsidP="001D351F">
      <w:pPr>
        <w:pStyle w:val="Noga"/>
        <w:spacing w:line="288" w:lineRule="auto"/>
        <w:rPr>
          <w:rFonts w:cs="Tahoma"/>
          <w:color w:val="FF0000"/>
          <w:sz w:val="18"/>
          <w:szCs w:val="18"/>
        </w:rPr>
      </w:pPr>
    </w:p>
    <w:p w14:paraId="6BF10CAD" w14:textId="77777777" w:rsidR="00A10330" w:rsidRPr="00385F1A" w:rsidRDefault="00A10330" w:rsidP="001D351F">
      <w:pPr>
        <w:spacing w:line="288" w:lineRule="auto"/>
        <w:jc w:val="right"/>
        <w:rPr>
          <w:rFonts w:cs="Tahoma"/>
          <w:b/>
          <w:color w:val="FF0000"/>
          <w:sz w:val="18"/>
          <w:szCs w:val="18"/>
        </w:rPr>
      </w:pPr>
    </w:p>
    <w:p w14:paraId="19803174" w14:textId="77777777" w:rsidR="00A10330" w:rsidRPr="00385F1A" w:rsidRDefault="00A10330" w:rsidP="001D351F">
      <w:pPr>
        <w:spacing w:line="288" w:lineRule="auto"/>
        <w:jc w:val="right"/>
        <w:rPr>
          <w:rFonts w:cs="Tahoma"/>
          <w:b/>
          <w:color w:val="FF0000"/>
          <w:sz w:val="18"/>
          <w:szCs w:val="18"/>
        </w:rPr>
      </w:pPr>
    </w:p>
    <w:p w14:paraId="65F5E935" w14:textId="77777777" w:rsidR="0086759A" w:rsidRPr="00385F1A" w:rsidRDefault="0086759A" w:rsidP="001D351F">
      <w:pPr>
        <w:spacing w:line="288" w:lineRule="auto"/>
        <w:ind w:left="908"/>
        <w:jc w:val="right"/>
        <w:rPr>
          <w:rFonts w:cs="Tahoma"/>
          <w:color w:val="FF0000"/>
          <w:sz w:val="18"/>
          <w:szCs w:val="18"/>
        </w:rPr>
      </w:pPr>
    </w:p>
    <w:p w14:paraId="26008DB1" w14:textId="77777777" w:rsidR="0086759A" w:rsidRPr="00385F1A" w:rsidRDefault="0086759A" w:rsidP="001D351F">
      <w:pPr>
        <w:spacing w:line="288" w:lineRule="auto"/>
        <w:ind w:left="908"/>
        <w:jc w:val="right"/>
        <w:rPr>
          <w:rFonts w:cs="Tahoma"/>
          <w:color w:val="FF0000"/>
          <w:sz w:val="18"/>
          <w:szCs w:val="18"/>
        </w:rPr>
      </w:pPr>
    </w:p>
    <w:p w14:paraId="7E48874E" w14:textId="77777777" w:rsidR="0086759A" w:rsidRPr="00385F1A" w:rsidRDefault="0086759A" w:rsidP="001D351F">
      <w:pPr>
        <w:spacing w:line="288" w:lineRule="auto"/>
        <w:ind w:left="908"/>
        <w:jc w:val="right"/>
        <w:rPr>
          <w:rFonts w:cs="Tahoma"/>
          <w:color w:val="FF0000"/>
          <w:sz w:val="18"/>
          <w:szCs w:val="18"/>
        </w:rPr>
      </w:pPr>
    </w:p>
    <w:p w14:paraId="3F7BAA88" w14:textId="77777777" w:rsidR="0086759A" w:rsidRPr="00385F1A" w:rsidRDefault="0086759A" w:rsidP="001D351F">
      <w:pPr>
        <w:spacing w:line="288" w:lineRule="auto"/>
        <w:ind w:left="908"/>
        <w:jc w:val="right"/>
        <w:rPr>
          <w:rFonts w:cs="Tahoma"/>
          <w:color w:val="FF0000"/>
          <w:sz w:val="18"/>
          <w:szCs w:val="18"/>
        </w:rPr>
      </w:pPr>
    </w:p>
    <w:p w14:paraId="0649EC2A" w14:textId="77777777" w:rsidR="0086759A" w:rsidRPr="00385F1A" w:rsidRDefault="0086759A" w:rsidP="001D351F">
      <w:pPr>
        <w:spacing w:line="288" w:lineRule="auto"/>
        <w:ind w:left="908"/>
        <w:jc w:val="right"/>
        <w:rPr>
          <w:rFonts w:cs="Tahoma"/>
          <w:color w:val="FF0000"/>
          <w:sz w:val="18"/>
          <w:szCs w:val="18"/>
        </w:rPr>
      </w:pPr>
    </w:p>
    <w:p w14:paraId="5CF5C90B" w14:textId="77777777" w:rsidR="00361735" w:rsidRPr="00385F1A" w:rsidRDefault="00361735" w:rsidP="001D351F">
      <w:pPr>
        <w:tabs>
          <w:tab w:val="left" w:pos="908"/>
        </w:tabs>
        <w:spacing w:line="288" w:lineRule="auto"/>
        <w:ind w:left="908"/>
        <w:jc w:val="right"/>
        <w:rPr>
          <w:rFonts w:cs="Tahoma"/>
          <w:color w:val="FF0000"/>
          <w:sz w:val="18"/>
          <w:szCs w:val="18"/>
        </w:rPr>
      </w:pPr>
    </w:p>
    <w:p w14:paraId="5C2E9744" w14:textId="77777777" w:rsidR="00361735" w:rsidRPr="00385F1A" w:rsidRDefault="00361735" w:rsidP="001D351F">
      <w:pPr>
        <w:tabs>
          <w:tab w:val="left" w:pos="908"/>
        </w:tabs>
        <w:spacing w:line="288" w:lineRule="auto"/>
        <w:ind w:left="908"/>
        <w:jc w:val="right"/>
        <w:rPr>
          <w:rFonts w:cs="Tahoma"/>
          <w:color w:val="FF0000"/>
          <w:sz w:val="18"/>
          <w:szCs w:val="18"/>
        </w:rPr>
      </w:pPr>
    </w:p>
    <w:p w14:paraId="026DF79B" w14:textId="77777777" w:rsidR="00361735" w:rsidRPr="00385F1A" w:rsidRDefault="00361735" w:rsidP="001D351F">
      <w:pPr>
        <w:tabs>
          <w:tab w:val="left" w:pos="908"/>
        </w:tabs>
        <w:spacing w:line="288" w:lineRule="auto"/>
        <w:ind w:left="908"/>
        <w:jc w:val="right"/>
        <w:rPr>
          <w:rFonts w:cs="Tahoma"/>
          <w:color w:val="FF0000"/>
          <w:sz w:val="18"/>
          <w:szCs w:val="18"/>
        </w:rPr>
      </w:pPr>
    </w:p>
    <w:p w14:paraId="4FC09800" w14:textId="77777777" w:rsidR="00361735" w:rsidRPr="00385F1A" w:rsidRDefault="00361735" w:rsidP="001D351F">
      <w:pPr>
        <w:tabs>
          <w:tab w:val="left" w:pos="908"/>
        </w:tabs>
        <w:spacing w:line="288" w:lineRule="auto"/>
        <w:ind w:left="908"/>
        <w:jc w:val="right"/>
        <w:rPr>
          <w:rFonts w:cs="Tahoma"/>
          <w:color w:val="FF0000"/>
          <w:sz w:val="18"/>
          <w:szCs w:val="18"/>
        </w:rPr>
      </w:pPr>
    </w:p>
    <w:p w14:paraId="2A9415AA" w14:textId="01E67EE1" w:rsidR="00A127BD" w:rsidRPr="00385F1A" w:rsidRDefault="00A10330" w:rsidP="001D351F">
      <w:pPr>
        <w:tabs>
          <w:tab w:val="left" w:pos="908"/>
        </w:tabs>
        <w:spacing w:line="288" w:lineRule="auto"/>
        <w:ind w:left="908"/>
        <w:jc w:val="right"/>
        <w:rPr>
          <w:rFonts w:cs="Tahoma"/>
          <w:color w:val="FF0000"/>
          <w:sz w:val="18"/>
          <w:szCs w:val="18"/>
        </w:rPr>
      </w:pPr>
      <w:r w:rsidRPr="00F53962">
        <w:rPr>
          <w:rFonts w:cs="Tahoma"/>
          <w:sz w:val="18"/>
          <w:szCs w:val="18"/>
        </w:rPr>
        <w:t>VELENJE</w:t>
      </w:r>
      <w:r w:rsidR="00917C49">
        <w:rPr>
          <w:rFonts w:cs="Tahoma"/>
          <w:sz w:val="18"/>
          <w:szCs w:val="18"/>
        </w:rPr>
        <w:t xml:space="preserve">, </w:t>
      </w:r>
      <w:r w:rsidR="00AD3938">
        <w:rPr>
          <w:rFonts w:cs="Tahoma"/>
          <w:sz w:val="18"/>
          <w:szCs w:val="18"/>
        </w:rPr>
        <w:t>Avgust</w:t>
      </w:r>
      <w:r w:rsidR="00996D5F" w:rsidRPr="00F53962">
        <w:rPr>
          <w:rFonts w:cs="Tahoma"/>
          <w:sz w:val="18"/>
          <w:szCs w:val="18"/>
        </w:rPr>
        <w:t xml:space="preserve"> 20</w:t>
      </w:r>
      <w:r w:rsidR="00257C8D">
        <w:rPr>
          <w:rFonts w:cs="Tahoma"/>
          <w:sz w:val="18"/>
          <w:szCs w:val="18"/>
        </w:rPr>
        <w:t>22</w:t>
      </w:r>
    </w:p>
    <w:p w14:paraId="0E0FE730" w14:textId="77777777" w:rsidR="00A127BD" w:rsidRPr="00385F1A" w:rsidRDefault="00A127BD">
      <w:pPr>
        <w:rPr>
          <w:rFonts w:cs="Tahoma"/>
          <w:color w:val="FF0000"/>
          <w:sz w:val="18"/>
          <w:szCs w:val="18"/>
        </w:rPr>
      </w:pPr>
      <w:r w:rsidRPr="00385F1A">
        <w:rPr>
          <w:rFonts w:cs="Tahoma"/>
          <w:color w:val="FF0000"/>
          <w:sz w:val="18"/>
          <w:szCs w:val="18"/>
        </w:rPr>
        <w:br w:type="page"/>
      </w:r>
    </w:p>
    <w:p w14:paraId="1324DA68" w14:textId="77777777" w:rsidR="00A10330" w:rsidRPr="00385F1A" w:rsidRDefault="00A10330" w:rsidP="001D351F">
      <w:pPr>
        <w:tabs>
          <w:tab w:val="left" w:pos="908"/>
        </w:tabs>
        <w:spacing w:line="288" w:lineRule="auto"/>
        <w:ind w:left="908"/>
        <w:jc w:val="right"/>
        <w:rPr>
          <w:rFonts w:cs="Tahoma"/>
          <w:color w:val="FF0000"/>
          <w:sz w:val="18"/>
          <w:szCs w:val="18"/>
        </w:rPr>
        <w:sectPr w:rsidR="00A10330" w:rsidRPr="00385F1A" w:rsidSect="00405C1E">
          <w:footerReference w:type="default" r:id="rId12"/>
          <w:type w:val="continuous"/>
          <w:pgSz w:w="11906" w:h="16838" w:code="9"/>
          <w:pgMar w:top="1134" w:right="1134" w:bottom="1134" w:left="1134" w:header="709" w:footer="709" w:gutter="0"/>
          <w:cols w:space="708"/>
          <w:docGrid w:linePitch="360"/>
        </w:sectPr>
      </w:pPr>
    </w:p>
    <w:p w14:paraId="07DB8394" w14:textId="091DC1A1" w:rsidR="00A85CD8" w:rsidRPr="00D803D4" w:rsidRDefault="00A85CD8" w:rsidP="00D5438D">
      <w:pPr>
        <w:spacing w:line="312" w:lineRule="auto"/>
        <w:rPr>
          <w:rFonts w:cs="Tahoma"/>
          <w:sz w:val="18"/>
          <w:szCs w:val="18"/>
        </w:rPr>
      </w:pPr>
      <w:r w:rsidRPr="00D803D4">
        <w:rPr>
          <w:rFonts w:cs="Tahoma"/>
          <w:sz w:val="18"/>
          <w:szCs w:val="18"/>
        </w:rPr>
        <w:lastRenderedPageBreak/>
        <w:t>VSEBINA DOKUMENTACIJE</w:t>
      </w:r>
      <w:r w:rsidR="007C7935" w:rsidRPr="00D803D4">
        <w:rPr>
          <w:rFonts w:cs="Tahoma"/>
          <w:sz w:val="18"/>
          <w:szCs w:val="18"/>
        </w:rPr>
        <w:t xml:space="preserve"> V ZVEZI Z ODDAJO JAVNEGA NAROČILA</w:t>
      </w:r>
      <w:r w:rsidR="000E7DE4" w:rsidRPr="00D803D4">
        <w:rPr>
          <w:rFonts w:cs="Tahoma"/>
          <w:sz w:val="18"/>
          <w:szCs w:val="18"/>
        </w:rPr>
        <w:t xml:space="preserve"> </w:t>
      </w:r>
    </w:p>
    <w:p w14:paraId="0B53764C" w14:textId="77777777" w:rsidR="000E7DE4" w:rsidRPr="00D803D4" w:rsidRDefault="000E7DE4" w:rsidP="00D5438D">
      <w:pPr>
        <w:spacing w:line="312" w:lineRule="auto"/>
        <w:rPr>
          <w:rFonts w:cs="Tahoma"/>
          <w:sz w:val="18"/>
          <w:szCs w:val="18"/>
        </w:rPr>
      </w:pPr>
    </w:p>
    <w:p w14:paraId="1BEDF78F" w14:textId="77777777" w:rsidR="00A811B7" w:rsidRPr="00D803D4" w:rsidRDefault="00A811B7" w:rsidP="00D5438D">
      <w:pPr>
        <w:spacing w:line="312" w:lineRule="auto"/>
        <w:jc w:val="both"/>
        <w:rPr>
          <w:rFonts w:cs="Tahoma"/>
          <w:sz w:val="18"/>
          <w:szCs w:val="18"/>
        </w:rPr>
      </w:pPr>
      <w:r w:rsidRPr="00D803D4">
        <w:rPr>
          <w:rFonts w:cs="Tahoma"/>
          <w:sz w:val="18"/>
          <w:szCs w:val="18"/>
        </w:rPr>
        <w:t xml:space="preserve">Naročnik je v skladu s 67. členom Zakona o javnem naročanju (ZJN-3; Uradni list RS, št. 91/2015), pripravil naslednjo </w:t>
      </w:r>
      <w:r w:rsidRPr="00260D11">
        <w:rPr>
          <w:rFonts w:cs="Tahoma"/>
          <w:sz w:val="18"/>
          <w:szCs w:val="18"/>
        </w:rPr>
        <w:t>dokumentacijo:</w:t>
      </w:r>
    </w:p>
    <w:p w14:paraId="133EFA66" w14:textId="77777777" w:rsidR="00BE4189" w:rsidRPr="00D803D4" w:rsidRDefault="00BE4189" w:rsidP="00D803D4">
      <w:pPr>
        <w:spacing w:line="288" w:lineRule="auto"/>
        <w:ind w:right="284"/>
        <w:jc w:val="both"/>
        <w:rPr>
          <w:rFonts w:cs="Tahoma"/>
          <w:color w:val="FF0000"/>
          <w:sz w:val="18"/>
          <w:szCs w:val="18"/>
        </w:rPr>
      </w:pPr>
    </w:p>
    <w:p w14:paraId="00870A23" w14:textId="10565951" w:rsidR="00260D11" w:rsidRDefault="005B427F">
      <w:pPr>
        <w:pStyle w:val="Kazalovsebine1"/>
        <w:rPr>
          <w:rFonts w:asciiTheme="minorHAnsi" w:eastAsiaTheme="minorEastAsia" w:hAnsiTheme="minorHAnsi" w:cstheme="minorBidi"/>
          <w:sz w:val="22"/>
          <w:szCs w:val="22"/>
        </w:rPr>
      </w:pPr>
      <w:r w:rsidRPr="00D803D4">
        <w:rPr>
          <w:color w:val="FF0000"/>
          <w:sz w:val="18"/>
          <w:szCs w:val="18"/>
        </w:rPr>
        <w:fldChar w:fldCharType="begin"/>
      </w:r>
      <w:r w:rsidRPr="00D803D4">
        <w:rPr>
          <w:color w:val="FF0000"/>
          <w:sz w:val="18"/>
          <w:szCs w:val="18"/>
        </w:rPr>
        <w:instrText xml:space="preserve"> TOC \o "1-3" \h \z \u </w:instrText>
      </w:r>
      <w:r w:rsidRPr="00D803D4">
        <w:rPr>
          <w:color w:val="FF0000"/>
          <w:sz w:val="18"/>
          <w:szCs w:val="18"/>
        </w:rPr>
        <w:fldChar w:fldCharType="separate"/>
      </w:r>
      <w:hyperlink w:anchor="_Toc112148417" w:history="1">
        <w:r w:rsidR="00260D11" w:rsidRPr="00CD43FA">
          <w:rPr>
            <w:rStyle w:val="Hiperpovezava"/>
            <w:rFonts w:cs="Tahoma"/>
          </w:rPr>
          <w:t>1</w:t>
        </w:r>
        <w:r w:rsidR="00260D11">
          <w:rPr>
            <w:rFonts w:asciiTheme="minorHAnsi" w:eastAsiaTheme="minorEastAsia" w:hAnsiTheme="minorHAnsi" w:cstheme="minorBidi"/>
            <w:sz w:val="22"/>
            <w:szCs w:val="22"/>
          </w:rPr>
          <w:tab/>
        </w:r>
        <w:r w:rsidR="00260D11" w:rsidRPr="00CD43FA">
          <w:rPr>
            <w:rStyle w:val="Hiperpovezava"/>
            <w:rFonts w:cs="Tahoma"/>
          </w:rPr>
          <w:t>NAVODILA PONUDNIKOM ZA IZDELAVO PONUDBE</w:t>
        </w:r>
        <w:r w:rsidR="00260D11">
          <w:rPr>
            <w:webHidden/>
          </w:rPr>
          <w:tab/>
        </w:r>
        <w:r w:rsidR="00260D11">
          <w:rPr>
            <w:webHidden/>
          </w:rPr>
          <w:fldChar w:fldCharType="begin"/>
        </w:r>
        <w:r w:rsidR="00260D11">
          <w:rPr>
            <w:webHidden/>
          </w:rPr>
          <w:instrText xml:space="preserve"> PAGEREF _Toc112148417 \h </w:instrText>
        </w:r>
        <w:r w:rsidR="00260D11">
          <w:rPr>
            <w:webHidden/>
          </w:rPr>
        </w:r>
        <w:r w:rsidR="00260D11">
          <w:rPr>
            <w:webHidden/>
          </w:rPr>
          <w:fldChar w:fldCharType="separate"/>
        </w:r>
        <w:r w:rsidR="00260D11">
          <w:rPr>
            <w:webHidden/>
          </w:rPr>
          <w:t>3</w:t>
        </w:r>
        <w:r w:rsidR="00260D11">
          <w:rPr>
            <w:webHidden/>
          </w:rPr>
          <w:fldChar w:fldCharType="end"/>
        </w:r>
      </w:hyperlink>
    </w:p>
    <w:p w14:paraId="579CA293" w14:textId="2F4EFB5E" w:rsidR="00260D11" w:rsidRDefault="00000000">
      <w:pPr>
        <w:pStyle w:val="Kazalovsebine2"/>
        <w:rPr>
          <w:rFonts w:asciiTheme="minorHAnsi" w:eastAsiaTheme="minorEastAsia" w:hAnsiTheme="minorHAnsi" w:cstheme="minorBidi"/>
          <w:kern w:val="0"/>
          <w:szCs w:val="22"/>
        </w:rPr>
      </w:pPr>
      <w:hyperlink w:anchor="_Toc112148418" w:history="1">
        <w:r w:rsidR="00260D11" w:rsidRPr="00CD43FA">
          <w:rPr>
            <w:rStyle w:val="Hiperpovezava"/>
            <w:rFonts w:cs="Tahoma"/>
          </w:rPr>
          <w:t>1.1 Podatki o javnem naročilu</w:t>
        </w:r>
        <w:r w:rsidR="00260D11">
          <w:rPr>
            <w:webHidden/>
          </w:rPr>
          <w:tab/>
        </w:r>
        <w:r w:rsidR="00260D11">
          <w:rPr>
            <w:webHidden/>
          </w:rPr>
          <w:fldChar w:fldCharType="begin"/>
        </w:r>
        <w:r w:rsidR="00260D11">
          <w:rPr>
            <w:webHidden/>
          </w:rPr>
          <w:instrText xml:space="preserve"> PAGEREF _Toc112148418 \h </w:instrText>
        </w:r>
        <w:r w:rsidR="00260D11">
          <w:rPr>
            <w:webHidden/>
          </w:rPr>
        </w:r>
        <w:r w:rsidR="00260D11">
          <w:rPr>
            <w:webHidden/>
          </w:rPr>
          <w:fldChar w:fldCharType="separate"/>
        </w:r>
        <w:r w:rsidR="00260D11">
          <w:rPr>
            <w:webHidden/>
          </w:rPr>
          <w:t>3</w:t>
        </w:r>
        <w:r w:rsidR="00260D11">
          <w:rPr>
            <w:webHidden/>
          </w:rPr>
          <w:fldChar w:fldCharType="end"/>
        </w:r>
      </w:hyperlink>
    </w:p>
    <w:p w14:paraId="2F15D4A5" w14:textId="241C27B3" w:rsidR="00260D11" w:rsidRDefault="00000000">
      <w:pPr>
        <w:pStyle w:val="Kazalovsebine2"/>
        <w:rPr>
          <w:rFonts w:asciiTheme="minorHAnsi" w:eastAsiaTheme="minorEastAsia" w:hAnsiTheme="minorHAnsi" w:cstheme="minorBidi"/>
          <w:kern w:val="0"/>
          <w:szCs w:val="22"/>
        </w:rPr>
      </w:pPr>
      <w:hyperlink w:anchor="_Toc112148419" w:history="1">
        <w:r w:rsidR="00260D11" w:rsidRPr="00CD43FA">
          <w:rPr>
            <w:rStyle w:val="Hiperpovezava"/>
            <w:rFonts w:cs="Tahoma"/>
          </w:rPr>
          <w:t>1.2 Rok in način predložitve ponudbe/prijave</w:t>
        </w:r>
        <w:r w:rsidR="00260D11">
          <w:rPr>
            <w:webHidden/>
          </w:rPr>
          <w:tab/>
        </w:r>
        <w:r w:rsidR="00260D11">
          <w:rPr>
            <w:webHidden/>
          </w:rPr>
          <w:fldChar w:fldCharType="begin"/>
        </w:r>
        <w:r w:rsidR="00260D11">
          <w:rPr>
            <w:webHidden/>
          </w:rPr>
          <w:instrText xml:space="preserve"> PAGEREF _Toc112148419 \h </w:instrText>
        </w:r>
        <w:r w:rsidR="00260D11">
          <w:rPr>
            <w:webHidden/>
          </w:rPr>
        </w:r>
        <w:r w:rsidR="00260D11">
          <w:rPr>
            <w:webHidden/>
          </w:rPr>
          <w:fldChar w:fldCharType="separate"/>
        </w:r>
        <w:r w:rsidR="00260D11">
          <w:rPr>
            <w:webHidden/>
          </w:rPr>
          <w:t>3</w:t>
        </w:r>
        <w:r w:rsidR="00260D11">
          <w:rPr>
            <w:webHidden/>
          </w:rPr>
          <w:fldChar w:fldCharType="end"/>
        </w:r>
      </w:hyperlink>
    </w:p>
    <w:p w14:paraId="738B8AD1" w14:textId="4CBACC51" w:rsidR="00260D11" w:rsidRDefault="00000000">
      <w:pPr>
        <w:pStyle w:val="Kazalovsebine2"/>
        <w:rPr>
          <w:rFonts w:asciiTheme="minorHAnsi" w:eastAsiaTheme="minorEastAsia" w:hAnsiTheme="minorHAnsi" w:cstheme="minorBidi"/>
          <w:kern w:val="0"/>
          <w:szCs w:val="22"/>
        </w:rPr>
      </w:pPr>
      <w:hyperlink w:anchor="_Toc112148420" w:history="1">
        <w:r w:rsidR="00260D11" w:rsidRPr="00CD43FA">
          <w:rPr>
            <w:rStyle w:val="Hiperpovezava"/>
            <w:rFonts w:cs="Tahoma"/>
            <w:i/>
          </w:rPr>
          <w:t>1.2.1 Čas in kraj odpiranja ponudb / prijave</w:t>
        </w:r>
        <w:r w:rsidR="00260D11">
          <w:rPr>
            <w:webHidden/>
          </w:rPr>
          <w:tab/>
        </w:r>
        <w:r w:rsidR="00260D11">
          <w:rPr>
            <w:webHidden/>
          </w:rPr>
          <w:fldChar w:fldCharType="begin"/>
        </w:r>
        <w:r w:rsidR="00260D11">
          <w:rPr>
            <w:webHidden/>
          </w:rPr>
          <w:instrText xml:space="preserve"> PAGEREF _Toc112148420 \h </w:instrText>
        </w:r>
        <w:r w:rsidR="00260D11">
          <w:rPr>
            <w:webHidden/>
          </w:rPr>
        </w:r>
        <w:r w:rsidR="00260D11">
          <w:rPr>
            <w:webHidden/>
          </w:rPr>
          <w:fldChar w:fldCharType="separate"/>
        </w:r>
        <w:r w:rsidR="00260D11">
          <w:rPr>
            <w:webHidden/>
          </w:rPr>
          <w:t>4</w:t>
        </w:r>
        <w:r w:rsidR="00260D11">
          <w:rPr>
            <w:webHidden/>
          </w:rPr>
          <w:fldChar w:fldCharType="end"/>
        </w:r>
      </w:hyperlink>
    </w:p>
    <w:p w14:paraId="4B595BB3" w14:textId="2CBE64A1" w:rsidR="00260D11" w:rsidRDefault="00000000">
      <w:pPr>
        <w:pStyle w:val="Kazalovsebine2"/>
        <w:rPr>
          <w:rFonts w:asciiTheme="minorHAnsi" w:eastAsiaTheme="minorEastAsia" w:hAnsiTheme="minorHAnsi" w:cstheme="minorBidi"/>
          <w:kern w:val="0"/>
          <w:szCs w:val="22"/>
        </w:rPr>
      </w:pPr>
      <w:hyperlink w:anchor="_Toc112148421" w:history="1">
        <w:r w:rsidR="00260D11" w:rsidRPr="00CD43FA">
          <w:rPr>
            <w:rStyle w:val="Hiperpovezava"/>
            <w:rFonts w:cs="Tahoma"/>
          </w:rPr>
          <w:t>1.3 Predmet javnega naročila</w:t>
        </w:r>
        <w:r w:rsidR="00260D11">
          <w:rPr>
            <w:webHidden/>
          </w:rPr>
          <w:tab/>
        </w:r>
        <w:r w:rsidR="00260D11">
          <w:rPr>
            <w:webHidden/>
          </w:rPr>
          <w:fldChar w:fldCharType="begin"/>
        </w:r>
        <w:r w:rsidR="00260D11">
          <w:rPr>
            <w:webHidden/>
          </w:rPr>
          <w:instrText xml:space="preserve"> PAGEREF _Toc112148421 \h </w:instrText>
        </w:r>
        <w:r w:rsidR="00260D11">
          <w:rPr>
            <w:webHidden/>
          </w:rPr>
        </w:r>
        <w:r w:rsidR="00260D11">
          <w:rPr>
            <w:webHidden/>
          </w:rPr>
          <w:fldChar w:fldCharType="separate"/>
        </w:r>
        <w:r w:rsidR="00260D11">
          <w:rPr>
            <w:webHidden/>
          </w:rPr>
          <w:t>4</w:t>
        </w:r>
        <w:r w:rsidR="00260D11">
          <w:rPr>
            <w:webHidden/>
          </w:rPr>
          <w:fldChar w:fldCharType="end"/>
        </w:r>
      </w:hyperlink>
    </w:p>
    <w:p w14:paraId="3E1FD1E5" w14:textId="1B8AE864" w:rsidR="00260D11" w:rsidRDefault="00000000">
      <w:pPr>
        <w:pStyle w:val="Kazalovsebine2"/>
        <w:rPr>
          <w:rFonts w:asciiTheme="minorHAnsi" w:eastAsiaTheme="minorEastAsia" w:hAnsiTheme="minorHAnsi" w:cstheme="minorBidi"/>
          <w:kern w:val="0"/>
          <w:szCs w:val="22"/>
        </w:rPr>
      </w:pPr>
      <w:hyperlink w:anchor="_Toc112148422" w:history="1">
        <w:r w:rsidR="00260D11" w:rsidRPr="00CD43FA">
          <w:rPr>
            <w:rStyle w:val="Hiperpovezava"/>
            <w:rFonts w:cs="Tahoma"/>
          </w:rPr>
          <w:t>1.4 Dokazila ob oddaji ponudbe in dobavi blaga</w:t>
        </w:r>
        <w:r w:rsidR="00260D11">
          <w:rPr>
            <w:webHidden/>
          </w:rPr>
          <w:tab/>
        </w:r>
        <w:r w:rsidR="00260D11">
          <w:rPr>
            <w:webHidden/>
          </w:rPr>
          <w:fldChar w:fldCharType="begin"/>
        </w:r>
        <w:r w:rsidR="00260D11">
          <w:rPr>
            <w:webHidden/>
          </w:rPr>
          <w:instrText xml:space="preserve"> PAGEREF _Toc112148422 \h </w:instrText>
        </w:r>
        <w:r w:rsidR="00260D11">
          <w:rPr>
            <w:webHidden/>
          </w:rPr>
        </w:r>
        <w:r w:rsidR="00260D11">
          <w:rPr>
            <w:webHidden/>
          </w:rPr>
          <w:fldChar w:fldCharType="separate"/>
        </w:r>
        <w:r w:rsidR="00260D11">
          <w:rPr>
            <w:webHidden/>
          </w:rPr>
          <w:t>5</w:t>
        </w:r>
        <w:r w:rsidR="00260D11">
          <w:rPr>
            <w:webHidden/>
          </w:rPr>
          <w:fldChar w:fldCharType="end"/>
        </w:r>
      </w:hyperlink>
    </w:p>
    <w:p w14:paraId="65C41F4C" w14:textId="752FAF60" w:rsidR="00260D11" w:rsidRDefault="00000000">
      <w:pPr>
        <w:pStyle w:val="Kazalovsebine2"/>
        <w:rPr>
          <w:rFonts w:asciiTheme="minorHAnsi" w:eastAsiaTheme="minorEastAsia" w:hAnsiTheme="minorHAnsi" w:cstheme="minorBidi"/>
          <w:kern w:val="0"/>
          <w:szCs w:val="22"/>
        </w:rPr>
      </w:pPr>
      <w:hyperlink w:anchor="_Toc112148423" w:history="1">
        <w:r w:rsidR="00260D11" w:rsidRPr="00CD43FA">
          <w:rPr>
            <w:rStyle w:val="Hiperpovezava"/>
            <w:rFonts w:cs="Tahoma"/>
          </w:rPr>
          <w:t>1.5 Komunikacija z naročnikom</w:t>
        </w:r>
        <w:r w:rsidR="00260D11">
          <w:rPr>
            <w:webHidden/>
          </w:rPr>
          <w:tab/>
        </w:r>
        <w:r w:rsidR="00260D11">
          <w:rPr>
            <w:webHidden/>
          </w:rPr>
          <w:fldChar w:fldCharType="begin"/>
        </w:r>
        <w:r w:rsidR="00260D11">
          <w:rPr>
            <w:webHidden/>
          </w:rPr>
          <w:instrText xml:space="preserve"> PAGEREF _Toc112148423 \h </w:instrText>
        </w:r>
        <w:r w:rsidR="00260D11">
          <w:rPr>
            <w:webHidden/>
          </w:rPr>
        </w:r>
        <w:r w:rsidR="00260D11">
          <w:rPr>
            <w:webHidden/>
          </w:rPr>
          <w:fldChar w:fldCharType="separate"/>
        </w:r>
        <w:r w:rsidR="00260D11">
          <w:rPr>
            <w:webHidden/>
          </w:rPr>
          <w:t>5</w:t>
        </w:r>
        <w:r w:rsidR="00260D11">
          <w:rPr>
            <w:webHidden/>
          </w:rPr>
          <w:fldChar w:fldCharType="end"/>
        </w:r>
      </w:hyperlink>
    </w:p>
    <w:p w14:paraId="2FF19009" w14:textId="43295429" w:rsidR="00260D11" w:rsidRDefault="00000000">
      <w:pPr>
        <w:pStyle w:val="Kazalovsebine2"/>
        <w:rPr>
          <w:rFonts w:asciiTheme="minorHAnsi" w:eastAsiaTheme="minorEastAsia" w:hAnsiTheme="minorHAnsi" w:cstheme="minorBidi"/>
          <w:kern w:val="0"/>
          <w:szCs w:val="22"/>
        </w:rPr>
      </w:pPr>
      <w:hyperlink w:anchor="_Toc112148424" w:history="1">
        <w:r w:rsidR="00260D11" w:rsidRPr="00CD43FA">
          <w:rPr>
            <w:rStyle w:val="Hiperpovezava"/>
            <w:rFonts w:cs="Tahoma"/>
          </w:rPr>
          <w:t>1.6 Spremembe, dopolnitve in pojasnila razpisne dokumentacije</w:t>
        </w:r>
        <w:r w:rsidR="00260D11">
          <w:rPr>
            <w:webHidden/>
          </w:rPr>
          <w:tab/>
        </w:r>
        <w:r w:rsidR="00260D11">
          <w:rPr>
            <w:webHidden/>
          </w:rPr>
          <w:fldChar w:fldCharType="begin"/>
        </w:r>
        <w:r w:rsidR="00260D11">
          <w:rPr>
            <w:webHidden/>
          </w:rPr>
          <w:instrText xml:space="preserve"> PAGEREF _Toc112148424 \h </w:instrText>
        </w:r>
        <w:r w:rsidR="00260D11">
          <w:rPr>
            <w:webHidden/>
          </w:rPr>
        </w:r>
        <w:r w:rsidR="00260D11">
          <w:rPr>
            <w:webHidden/>
          </w:rPr>
          <w:fldChar w:fldCharType="separate"/>
        </w:r>
        <w:r w:rsidR="00260D11">
          <w:rPr>
            <w:webHidden/>
          </w:rPr>
          <w:t>5</w:t>
        </w:r>
        <w:r w:rsidR="00260D11">
          <w:rPr>
            <w:webHidden/>
          </w:rPr>
          <w:fldChar w:fldCharType="end"/>
        </w:r>
      </w:hyperlink>
    </w:p>
    <w:p w14:paraId="612F728C" w14:textId="45569255" w:rsidR="00260D11" w:rsidRDefault="00000000">
      <w:pPr>
        <w:pStyle w:val="Kazalovsebine2"/>
        <w:rPr>
          <w:rFonts w:asciiTheme="minorHAnsi" w:eastAsiaTheme="minorEastAsia" w:hAnsiTheme="minorHAnsi" w:cstheme="minorBidi"/>
          <w:kern w:val="0"/>
          <w:szCs w:val="22"/>
        </w:rPr>
      </w:pPr>
      <w:hyperlink w:anchor="_Toc112148425" w:history="1">
        <w:r w:rsidR="00260D11" w:rsidRPr="00CD43FA">
          <w:rPr>
            <w:rStyle w:val="Hiperpovezava"/>
            <w:rFonts w:cs="Tahoma"/>
          </w:rPr>
          <w:t>1.7 Ogled lokacije postavitve stikališča NEP NOP II</w:t>
        </w:r>
        <w:r w:rsidR="00260D11">
          <w:rPr>
            <w:webHidden/>
          </w:rPr>
          <w:tab/>
        </w:r>
        <w:r w:rsidR="00260D11">
          <w:rPr>
            <w:webHidden/>
          </w:rPr>
          <w:fldChar w:fldCharType="begin"/>
        </w:r>
        <w:r w:rsidR="00260D11">
          <w:rPr>
            <w:webHidden/>
          </w:rPr>
          <w:instrText xml:space="preserve"> PAGEREF _Toc112148425 \h </w:instrText>
        </w:r>
        <w:r w:rsidR="00260D11">
          <w:rPr>
            <w:webHidden/>
          </w:rPr>
        </w:r>
        <w:r w:rsidR="00260D11">
          <w:rPr>
            <w:webHidden/>
          </w:rPr>
          <w:fldChar w:fldCharType="separate"/>
        </w:r>
        <w:r w:rsidR="00260D11">
          <w:rPr>
            <w:webHidden/>
          </w:rPr>
          <w:t>6</w:t>
        </w:r>
        <w:r w:rsidR="00260D11">
          <w:rPr>
            <w:webHidden/>
          </w:rPr>
          <w:fldChar w:fldCharType="end"/>
        </w:r>
      </w:hyperlink>
    </w:p>
    <w:p w14:paraId="744A576C" w14:textId="18FF489D" w:rsidR="00260D11" w:rsidRDefault="00000000">
      <w:pPr>
        <w:pStyle w:val="Kazalovsebine2"/>
        <w:rPr>
          <w:rFonts w:asciiTheme="minorHAnsi" w:eastAsiaTheme="minorEastAsia" w:hAnsiTheme="minorHAnsi" w:cstheme="minorBidi"/>
          <w:kern w:val="0"/>
          <w:szCs w:val="22"/>
        </w:rPr>
      </w:pPr>
      <w:hyperlink w:anchor="_Toc112148426" w:history="1">
        <w:r w:rsidR="00260D11" w:rsidRPr="00CD43FA">
          <w:rPr>
            <w:rStyle w:val="Hiperpovezava"/>
            <w:rFonts w:cs="Tahoma"/>
          </w:rPr>
          <w:t>1.8 Jezik, oblika in stroški ponudbe</w:t>
        </w:r>
        <w:r w:rsidR="00260D11">
          <w:rPr>
            <w:webHidden/>
          </w:rPr>
          <w:tab/>
        </w:r>
        <w:r w:rsidR="00260D11">
          <w:rPr>
            <w:webHidden/>
          </w:rPr>
          <w:fldChar w:fldCharType="begin"/>
        </w:r>
        <w:r w:rsidR="00260D11">
          <w:rPr>
            <w:webHidden/>
          </w:rPr>
          <w:instrText xml:space="preserve"> PAGEREF _Toc112148426 \h </w:instrText>
        </w:r>
        <w:r w:rsidR="00260D11">
          <w:rPr>
            <w:webHidden/>
          </w:rPr>
        </w:r>
        <w:r w:rsidR="00260D11">
          <w:rPr>
            <w:webHidden/>
          </w:rPr>
          <w:fldChar w:fldCharType="separate"/>
        </w:r>
        <w:r w:rsidR="00260D11">
          <w:rPr>
            <w:webHidden/>
          </w:rPr>
          <w:t>6</w:t>
        </w:r>
        <w:r w:rsidR="00260D11">
          <w:rPr>
            <w:webHidden/>
          </w:rPr>
          <w:fldChar w:fldCharType="end"/>
        </w:r>
      </w:hyperlink>
    </w:p>
    <w:p w14:paraId="6308C005" w14:textId="7C3E682C" w:rsidR="00260D11" w:rsidRDefault="00000000">
      <w:pPr>
        <w:pStyle w:val="Kazalovsebine2"/>
        <w:rPr>
          <w:rFonts w:asciiTheme="minorHAnsi" w:eastAsiaTheme="minorEastAsia" w:hAnsiTheme="minorHAnsi" w:cstheme="minorBidi"/>
          <w:kern w:val="0"/>
          <w:szCs w:val="22"/>
        </w:rPr>
      </w:pPr>
      <w:hyperlink w:anchor="_Toc112148427" w:history="1">
        <w:r w:rsidR="00260D11" w:rsidRPr="00CD43FA">
          <w:rPr>
            <w:rStyle w:val="Hiperpovezava"/>
            <w:rFonts w:cs="Tahoma"/>
          </w:rPr>
          <w:t>1.9 Veljavnost ponudbe</w:t>
        </w:r>
        <w:r w:rsidR="00260D11">
          <w:rPr>
            <w:webHidden/>
          </w:rPr>
          <w:tab/>
        </w:r>
        <w:r w:rsidR="00260D11">
          <w:rPr>
            <w:webHidden/>
          </w:rPr>
          <w:fldChar w:fldCharType="begin"/>
        </w:r>
        <w:r w:rsidR="00260D11">
          <w:rPr>
            <w:webHidden/>
          </w:rPr>
          <w:instrText xml:space="preserve"> PAGEREF _Toc112148427 \h </w:instrText>
        </w:r>
        <w:r w:rsidR="00260D11">
          <w:rPr>
            <w:webHidden/>
          </w:rPr>
        </w:r>
        <w:r w:rsidR="00260D11">
          <w:rPr>
            <w:webHidden/>
          </w:rPr>
          <w:fldChar w:fldCharType="separate"/>
        </w:r>
        <w:r w:rsidR="00260D11">
          <w:rPr>
            <w:webHidden/>
          </w:rPr>
          <w:t>6</w:t>
        </w:r>
        <w:r w:rsidR="00260D11">
          <w:rPr>
            <w:webHidden/>
          </w:rPr>
          <w:fldChar w:fldCharType="end"/>
        </w:r>
      </w:hyperlink>
    </w:p>
    <w:p w14:paraId="61BB6E55" w14:textId="093DC966" w:rsidR="00260D11" w:rsidRDefault="00000000">
      <w:pPr>
        <w:pStyle w:val="Kazalovsebine2"/>
        <w:rPr>
          <w:rFonts w:asciiTheme="minorHAnsi" w:eastAsiaTheme="minorEastAsia" w:hAnsiTheme="minorHAnsi" w:cstheme="minorBidi"/>
          <w:kern w:val="0"/>
          <w:szCs w:val="22"/>
        </w:rPr>
      </w:pPr>
      <w:hyperlink w:anchor="_Toc112148428" w:history="1">
        <w:r w:rsidR="00260D11" w:rsidRPr="00CD43FA">
          <w:rPr>
            <w:rStyle w:val="Hiperpovezava"/>
            <w:rFonts w:cs="Tahoma"/>
          </w:rPr>
          <w:t>1.10 Skupna ponudba</w:t>
        </w:r>
        <w:r w:rsidR="00260D11">
          <w:rPr>
            <w:webHidden/>
          </w:rPr>
          <w:tab/>
        </w:r>
        <w:r w:rsidR="00260D11">
          <w:rPr>
            <w:webHidden/>
          </w:rPr>
          <w:fldChar w:fldCharType="begin"/>
        </w:r>
        <w:r w:rsidR="00260D11">
          <w:rPr>
            <w:webHidden/>
          </w:rPr>
          <w:instrText xml:space="preserve"> PAGEREF _Toc112148428 \h </w:instrText>
        </w:r>
        <w:r w:rsidR="00260D11">
          <w:rPr>
            <w:webHidden/>
          </w:rPr>
        </w:r>
        <w:r w:rsidR="00260D11">
          <w:rPr>
            <w:webHidden/>
          </w:rPr>
          <w:fldChar w:fldCharType="separate"/>
        </w:r>
        <w:r w:rsidR="00260D11">
          <w:rPr>
            <w:webHidden/>
          </w:rPr>
          <w:t>6</w:t>
        </w:r>
        <w:r w:rsidR="00260D11">
          <w:rPr>
            <w:webHidden/>
          </w:rPr>
          <w:fldChar w:fldCharType="end"/>
        </w:r>
      </w:hyperlink>
    </w:p>
    <w:p w14:paraId="6E84B002" w14:textId="1E3BAD73" w:rsidR="00260D11" w:rsidRDefault="00000000">
      <w:pPr>
        <w:pStyle w:val="Kazalovsebine2"/>
        <w:rPr>
          <w:rFonts w:asciiTheme="minorHAnsi" w:eastAsiaTheme="minorEastAsia" w:hAnsiTheme="minorHAnsi" w:cstheme="minorBidi"/>
          <w:kern w:val="0"/>
          <w:szCs w:val="22"/>
        </w:rPr>
      </w:pPr>
      <w:hyperlink w:anchor="_Toc112148429" w:history="1">
        <w:r w:rsidR="00260D11" w:rsidRPr="00CD43FA">
          <w:rPr>
            <w:rStyle w:val="Hiperpovezava"/>
            <w:rFonts w:cs="Tahoma"/>
          </w:rPr>
          <w:t>1.11 Ponudba s podizvajalci</w:t>
        </w:r>
        <w:r w:rsidR="00260D11">
          <w:rPr>
            <w:webHidden/>
          </w:rPr>
          <w:tab/>
        </w:r>
        <w:r w:rsidR="00260D11">
          <w:rPr>
            <w:webHidden/>
          </w:rPr>
          <w:fldChar w:fldCharType="begin"/>
        </w:r>
        <w:r w:rsidR="00260D11">
          <w:rPr>
            <w:webHidden/>
          </w:rPr>
          <w:instrText xml:space="preserve"> PAGEREF _Toc112148429 \h </w:instrText>
        </w:r>
        <w:r w:rsidR="00260D11">
          <w:rPr>
            <w:webHidden/>
          </w:rPr>
        </w:r>
        <w:r w:rsidR="00260D11">
          <w:rPr>
            <w:webHidden/>
          </w:rPr>
          <w:fldChar w:fldCharType="separate"/>
        </w:r>
        <w:r w:rsidR="00260D11">
          <w:rPr>
            <w:webHidden/>
          </w:rPr>
          <w:t>6</w:t>
        </w:r>
        <w:r w:rsidR="00260D11">
          <w:rPr>
            <w:webHidden/>
          </w:rPr>
          <w:fldChar w:fldCharType="end"/>
        </w:r>
      </w:hyperlink>
    </w:p>
    <w:p w14:paraId="7361239A" w14:textId="152EC34D" w:rsidR="00260D11" w:rsidRDefault="00000000">
      <w:pPr>
        <w:pStyle w:val="Kazalovsebine2"/>
        <w:rPr>
          <w:rFonts w:asciiTheme="minorHAnsi" w:eastAsiaTheme="minorEastAsia" w:hAnsiTheme="minorHAnsi" w:cstheme="minorBidi"/>
          <w:kern w:val="0"/>
          <w:szCs w:val="22"/>
        </w:rPr>
      </w:pPr>
      <w:hyperlink w:anchor="_Toc112148430" w:history="1">
        <w:r w:rsidR="00260D11" w:rsidRPr="00CD43FA">
          <w:rPr>
            <w:rStyle w:val="Hiperpovezava"/>
            <w:rFonts w:cs="Tahoma"/>
          </w:rPr>
          <w:t>1.12 Poslovna skrivnost in varovanje zaupnih podatkov</w:t>
        </w:r>
        <w:r w:rsidR="00260D11">
          <w:rPr>
            <w:webHidden/>
          </w:rPr>
          <w:tab/>
        </w:r>
        <w:r w:rsidR="00260D11">
          <w:rPr>
            <w:webHidden/>
          </w:rPr>
          <w:fldChar w:fldCharType="begin"/>
        </w:r>
        <w:r w:rsidR="00260D11">
          <w:rPr>
            <w:webHidden/>
          </w:rPr>
          <w:instrText xml:space="preserve"> PAGEREF _Toc112148430 \h </w:instrText>
        </w:r>
        <w:r w:rsidR="00260D11">
          <w:rPr>
            <w:webHidden/>
          </w:rPr>
        </w:r>
        <w:r w:rsidR="00260D11">
          <w:rPr>
            <w:webHidden/>
          </w:rPr>
          <w:fldChar w:fldCharType="separate"/>
        </w:r>
        <w:r w:rsidR="00260D11">
          <w:rPr>
            <w:webHidden/>
          </w:rPr>
          <w:t>7</w:t>
        </w:r>
        <w:r w:rsidR="00260D11">
          <w:rPr>
            <w:webHidden/>
          </w:rPr>
          <w:fldChar w:fldCharType="end"/>
        </w:r>
      </w:hyperlink>
    </w:p>
    <w:p w14:paraId="709FB3EB" w14:textId="665D0883" w:rsidR="00260D11" w:rsidRDefault="00000000">
      <w:pPr>
        <w:pStyle w:val="Kazalovsebine2"/>
        <w:rPr>
          <w:rFonts w:asciiTheme="minorHAnsi" w:eastAsiaTheme="minorEastAsia" w:hAnsiTheme="minorHAnsi" w:cstheme="minorBidi"/>
          <w:kern w:val="0"/>
          <w:szCs w:val="22"/>
        </w:rPr>
      </w:pPr>
      <w:hyperlink w:anchor="_Toc112148431" w:history="1">
        <w:r w:rsidR="00260D11" w:rsidRPr="00CD43FA">
          <w:rPr>
            <w:rStyle w:val="Hiperpovezava"/>
            <w:rFonts w:cs="Tahoma"/>
          </w:rPr>
          <w:t>1.14 Podatki o lastniški strukturi – izbrani ponudnik</w:t>
        </w:r>
        <w:r w:rsidR="00260D11">
          <w:rPr>
            <w:webHidden/>
          </w:rPr>
          <w:tab/>
        </w:r>
        <w:r w:rsidR="00260D11">
          <w:rPr>
            <w:webHidden/>
          </w:rPr>
          <w:fldChar w:fldCharType="begin"/>
        </w:r>
        <w:r w:rsidR="00260D11">
          <w:rPr>
            <w:webHidden/>
          </w:rPr>
          <w:instrText xml:space="preserve"> PAGEREF _Toc112148431 \h </w:instrText>
        </w:r>
        <w:r w:rsidR="00260D11">
          <w:rPr>
            <w:webHidden/>
          </w:rPr>
        </w:r>
        <w:r w:rsidR="00260D11">
          <w:rPr>
            <w:webHidden/>
          </w:rPr>
          <w:fldChar w:fldCharType="separate"/>
        </w:r>
        <w:r w:rsidR="00260D11">
          <w:rPr>
            <w:webHidden/>
          </w:rPr>
          <w:t>7</w:t>
        </w:r>
        <w:r w:rsidR="00260D11">
          <w:rPr>
            <w:webHidden/>
          </w:rPr>
          <w:fldChar w:fldCharType="end"/>
        </w:r>
      </w:hyperlink>
    </w:p>
    <w:p w14:paraId="39C62AA5" w14:textId="50C779EF" w:rsidR="00260D11" w:rsidRDefault="00000000">
      <w:pPr>
        <w:pStyle w:val="Kazalovsebine2"/>
        <w:rPr>
          <w:rFonts w:asciiTheme="minorHAnsi" w:eastAsiaTheme="minorEastAsia" w:hAnsiTheme="minorHAnsi" w:cstheme="minorBidi"/>
          <w:kern w:val="0"/>
          <w:szCs w:val="22"/>
        </w:rPr>
      </w:pPr>
      <w:hyperlink w:anchor="_Toc112148432" w:history="1">
        <w:r w:rsidR="00260D11" w:rsidRPr="00CD43FA">
          <w:rPr>
            <w:rStyle w:val="Hiperpovezava"/>
            <w:rFonts w:cs="Tahoma"/>
          </w:rPr>
          <w:t>1.15 Sklenitev pogodbe</w:t>
        </w:r>
        <w:r w:rsidR="00260D11">
          <w:rPr>
            <w:webHidden/>
          </w:rPr>
          <w:tab/>
        </w:r>
        <w:r w:rsidR="00260D11">
          <w:rPr>
            <w:webHidden/>
          </w:rPr>
          <w:fldChar w:fldCharType="begin"/>
        </w:r>
        <w:r w:rsidR="00260D11">
          <w:rPr>
            <w:webHidden/>
          </w:rPr>
          <w:instrText xml:space="preserve"> PAGEREF _Toc112148432 \h </w:instrText>
        </w:r>
        <w:r w:rsidR="00260D11">
          <w:rPr>
            <w:webHidden/>
          </w:rPr>
        </w:r>
        <w:r w:rsidR="00260D11">
          <w:rPr>
            <w:webHidden/>
          </w:rPr>
          <w:fldChar w:fldCharType="separate"/>
        </w:r>
        <w:r w:rsidR="00260D11">
          <w:rPr>
            <w:webHidden/>
          </w:rPr>
          <w:t>7</w:t>
        </w:r>
        <w:r w:rsidR="00260D11">
          <w:rPr>
            <w:webHidden/>
          </w:rPr>
          <w:fldChar w:fldCharType="end"/>
        </w:r>
      </w:hyperlink>
    </w:p>
    <w:p w14:paraId="025EC18E" w14:textId="30A880E5" w:rsidR="00260D11" w:rsidRDefault="00000000">
      <w:pPr>
        <w:pStyle w:val="Kazalovsebine2"/>
        <w:rPr>
          <w:rFonts w:asciiTheme="minorHAnsi" w:eastAsiaTheme="minorEastAsia" w:hAnsiTheme="minorHAnsi" w:cstheme="minorBidi"/>
          <w:kern w:val="0"/>
          <w:szCs w:val="22"/>
        </w:rPr>
      </w:pPr>
      <w:hyperlink w:anchor="_Toc112148433" w:history="1">
        <w:r w:rsidR="00260D11" w:rsidRPr="00CD43FA">
          <w:rPr>
            <w:rStyle w:val="Hiperpovezava"/>
            <w:rFonts w:cs="Tahoma"/>
          </w:rPr>
          <w:t>1.16 Finančna zavarovanja</w:t>
        </w:r>
        <w:r w:rsidR="00260D11">
          <w:rPr>
            <w:webHidden/>
          </w:rPr>
          <w:tab/>
        </w:r>
        <w:r w:rsidR="00260D11">
          <w:rPr>
            <w:webHidden/>
          </w:rPr>
          <w:fldChar w:fldCharType="begin"/>
        </w:r>
        <w:r w:rsidR="00260D11">
          <w:rPr>
            <w:webHidden/>
          </w:rPr>
          <w:instrText xml:space="preserve"> PAGEREF _Toc112148433 \h </w:instrText>
        </w:r>
        <w:r w:rsidR="00260D11">
          <w:rPr>
            <w:webHidden/>
          </w:rPr>
        </w:r>
        <w:r w:rsidR="00260D11">
          <w:rPr>
            <w:webHidden/>
          </w:rPr>
          <w:fldChar w:fldCharType="separate"/>
        </w:r>
        <w:r w:rsidR="00260D11">
          <w:rPr>
            <w:webHidden/>
          </w:rPr>
          <w:t>8</w:t>
        </w:r>
        <w:r w:rsidR="00260D11">
          <w:rPr>
            <w:webHidden/>
          </w:rPr>
          <w:fldChar w:fldCharType="end"/>
        </w:r>
      </w:hyperlink>
    </w:p>
    <w:p w14:paraId="08340E40" w14:textId="67EBD339" w:rsidR="00260D11" w:rsidRDefault="00000000">
      <w:pPr>
        <w:pStyle w:val="Kazalovsebine2"/>
        <w:rPr>
          <w:rFonts w:asciiTheme="minorHAnsi" w:eastAsiaTheme="minorEastAsia" w:hAnsiTheme="minorHAnsi" w:cstheme="minorBidi"/>
          <w:kern w:val="0"/>
          <w:szCs w:val="22"/>
        </w:rPr>
      </w:pPr>
      <w:hyperlink w:anchor="_Toc112148434" w:history="1">
        <w:r w:rsidR="00260D11" w:rsidRPr="00CD43FA">
          <w:rPr>
            <w:rStyle w:val="Hiperpovezava"/>
            <w:rFonts w:cs="Tahoma"/>
          </w:rPr>
          <w:t>1.17 Cena in način plačila</w:t>
        </w:r>
        <w:r w:rsidR="00260D11">
          <w:rPr>
            <w:webHidden/>
          </w:rPr>
          <w:tab/>
        </w:r>
        <w:r w:rsidR="00260D11">
          <w:rPr>
            <w:webHidden/>
          </w:rPr>
          <w:fldChar w:fldCharType="begin"/>
        </w:r>
        <w:r w:rsidR="00260D11">
          <w:rPr>
            <w:webHidden/>
          </w:rPr>
          <w:instrText xml:space="preserve"> PAGEREF _Toc112148434 \h </w:instrText>
        </w:r>
        <w:r w:rsidR="00260D11">
          <w:rPr>
            <w:webHidden/>
          </w:rPr>
        </w:r>
        <w:r w:rsidR="00260D11">
          <w:rPr>
            <w:webHidden/>
          </w:rPr>
          <w:fldChar w:fldCharType="separate"/>
        </w:r>
        <w:r w:rsidR="00260D11">
          <w:rPr>
            <w:webHidden/>
          </w:rPr>
          <w:t>9</w:t>
        </w:r>
        <w:r w:rsidR="00260D11">
          <w:rPr>
            <w:webHidden/>
          </w:rPr>
          <w:fldChar w:fldCharType="end"/>
        </w:r>
      </w:hyperlink>
    </w:p>
    <w:p w14:paraId="5013606D" w14:textId="07C6AF85" w:rsidR="00260D11" w:rsidRDefault="00000000">
      <w:pPr>
        <w:pStyle w:val="Kazalovsebine2"/>
        <w:rPr>
          <w:rFonts w:asciiTheme="minorHAnsi" w:eastAsiaTheme="minorEastAsia" w:hAnsiTheme="minorHAnsi" w:cstheme="minorBidi"/>
          <w:kern w:val="0"/>
          <w:szCs w:val="22"/>
        </w:rPr>
      </w:pPr>
      <w:hyperlink w:anchor="_Toc112148435" w:history="1">
        <w:r w:rsidR="00260D11" w:rsidRPr="00CD43FA">
          <w:rPr>
            <w:rStyle w:val="Hiperpovezava"/>
            <w:rFonts w:cs="Tahoma"/>
          </w:rPr>
          <w:t>1.18 Plačilni pogoji</w:t>
        </w:r>
        <w:r w:rsidR="00260D11">
          <w:rPr>
            <w:webHidden/>
          </w:rPr>
          <w:tab/>
        </w:r>
        <w:r w:rsidR="00260D11">
          <w:rPr>
            <w:webHidden/>
          </w:rPr>
          <w:fldChar w:fldCharType="begin"/>
        </w:r>
        <w:r w:rsidR="00260D11">
          <w:rPr>
            <w:webHidden/>
          </w:rPr>
          <w:instrText xml:space="preserve"> PAGEREF _Toc112148435 \h </w:instrText>
        </w:r>
        <w:r w:rsidR="00260D11">
          <w:rPr>
            <w:webHidden/>
          </w:rPr>
        </w:r>
        <w:r w:rsidR="00260D11">
          <w:rPr>
            <w:webHidden/>
          </w:rPr>
          <w:fldChar w:fldCharType="separate"/>
        </w:r>
        <w:r w:rsidR="00260D11">
          <w:rPr>
            <w:webHidden/>
          </w:rPr>
          <w:t>9</w:t>
        </w:r>
        <w:r w:rsidR="00260D11">
          <w:rPr>
            <w:webHidden/>
          </w:rPr>
          <w:fldChar w:fldCharType="end"/>
        </w:r>
      </w:hyperlink>
    </w:p>
    <w:p w14:paraId="126728C2" w14:textId="29885AF9" w:rsidR="00260D11" w:rsidRDefault="00000000">
      <w:pPr>
        <w:pStyle w:val="Kazalovsebine2"/>
        <w:rPr>
          <w:rFonts w:asciiTheme="minorHAnsi" w:eastAsiaTheme="minorEastAsia" w:hAnsiTheme="minorHAnsi" w:cstheme="minorBidi"/>
          <w:kern w:val="0"/>
          <w:szCs w:val="22"/>
        </w:rPr>
      </w:pPr>
      <w:hyperlink w:anchor="_Toc112148436" w:history="1">
        <w:r w:rsidR="00260D11" w:rsidRPr="00CD43FA">
          <w:rPr>
            <w:rStyle w:val="Hiperpovezava"/>
            <w:rFonts w:cs="Tahoma"/>
          </w:rPr>
          <w:t>1.19 Rok izvedbe in način dobave</w:t>
        </w:r>
        <w:r w:rsidR="00260D11">
          <w:rPr>
            <w:webHidden/>
          </w:rPr>
          <w:tab/>
        </w:r>
        <w:r w:rsidR="00260D11">
          <w:rPr>
            <w:webHidden/>
          </w:rPr>
          <w:fldChar w:fldCharType="begin"/>
        </w:r>
        <w:r w:rsidR="00260D11">
          <w:rPr>
            <w:webHidden/>
          </w:rPr>
          <w:instrText xml:space="preserve"> PAGEREF _Toc112148436 \h </w:instrText>
        </w:r>
        <w:r w:rsidR="00260D11">
          <w:rPr>
            <w:webHidden/>
          </w:rPr>
        </w:r>
        <w:r w:rsidR="00260D11">
          <w:rPr>
            <w:webHidden/>
          </w:rPr>
          <w:fldChar w:fldCharType="separate"/>
        </w:r>
        <w:r w:rsidR="00260D11">
          <w:rPr>
            <w:webHidden/>
          </w:rPr>
          <w:t>9</w:t>
        </w:r>
        <w:r w:rsidR="00260D11">
          <w:rPr>
            <w:webHidden/>
          </w:rPr>
          <w:fldChar w:fldCharType="end"/>
        </w:r>
      </w:hyperlink>
    </w:p>
    <w:p w14:paraId="1A9345A3" w14:textId="72484DC9" w:rsidR="00260D11" w:rsidRDefault="00000000">
      <w:pPr>
        <w:pStyle w:val="Kazalovsebine2"/>
        <w:rPr>
          <w:rFonts w:asciiTheme="minorHAnsi" w:eastAsiaTheme="minorEastAsia" w:hAnsiTheme="minorHAnsi" w:cstheme="minorBidi"/>
          <w:kern w:val="0"/>
          <w:szCs w:val="22"/>
        </w:rPr>
      </w:pPr>
      <w:hyperlink w:anchor="_Toc112148437" w:history="1">
        <w:r w:rsidR="00260D11" w:rsidRPr="00CD43FA">
          <w:rPr>
            <w:rStyle w:val="Hiperpovezava"/>
            <w:rFonts w:cs="Tahoma"/>
          </w:rPr>
          <w:t>1.20 Merila za izbor izbranega ponudnika</w:t>
        </w:r>
        <w:r w:rsidR="00260D11">
          <w:rPr>
            <w:webHidden/>
          </w:rPr>
          <w:tab/>
        </w:r>
        <w:r w:rsidR="00260D11">
          <w:rPr>
            <w:webHidden/>
          </w:rPr>
          <w:fldChar w:fldCharType="begin"/>
        </w:r>
        <w:r w:rsidR="00260D11">
          <w:rPr>
            <w:webHidden/>
          </w:rPr>
          <w:instrText xml:space="preserve"> PAGEREF _Toc112148437 \h </w:instrText>
        </w:r>
        <w:r w:rsidR="00260D11">
          <w:rPr>
            <w:webHidden/>
          </w:rPr>
        </w:r>
        <w:r w:rsidR="00260D11">
          <w:rPr>
            <w:webHidden/>
          </w:rPr>
          <w:fldChar w:fldCharType="separate"/>
        </w:r>
        <w:r w:rsidR="00260D11">
          <w:rPr>
            <w:webHidden/>
          </w:rPr>
          <w:t>10</w:t>
        </w:r>
        <w:r w:rsidR="00260D11">
          <w:rPr>
            <w:webHidden/>
          </w:rPr>
          <w:fldChar w:fldCharType="end"/>
        </w:r>
      </w:hyperlink>
    </w:p>
    <w:p w14:paraId="1EE349AC" w14:textId="5000FA9A" w:rsidR="00260D11" w:rsidRDefault="00000000">
      <w:pPr>
        <w:pStyle w:val="Kazalovsebine2"/>
        <w:rPr>
          <w:rFonts w:asciiTheme="minorHAnsi" w:eastAsiaTheme="minorEastAsia" w:hAnsiTheme="minorHAnsi" w:cstheme="minorBidi"/>
          <w:kern w:val="0"/>
          <w:szCs w:val="22"/>
        </w:rPr>
      </w:pPr>
      <w:hyperlink w:anchor="_Toc112148438" w:history="1">
        <w:r w:rsidR="00260D11" w:rsidRPr="00CD43FA">
          <w:rPr>
            <w:rStyle w:val="Hiperpovezava"/>
            <w:rFonts w:cs="Tahoma"/>
          </w:rPr>
          <w:t>1.21 Pravna podlaga</w:t>
        </w:r>
        <w:r w:rsidR="00260D11">
          <w:rPr>
            <w:webHidden/>
          </w:rPr>
          <w:tab/>
        </w:r>
        <w:r w:rsidR="00260D11">
          <w:rPr>
            <w:webHidden/>
          </w:rPr>
          <w:fldChar w:fldCharType="begin"/>
        </w:r>
        <w:r w:rsidR="00260D11">
          <w:rPr>
            <w:webHidden/>
          </w:rPr>
          <w:instrText xml:space="preserve"> PAGEREF _Toc112148438 \h </w:instrText>
        </w:r>
        <w:r w:rsidR="00260D11">
          <w:rPr>
            <w:webHidden/>
          </w:rPr>
        </w:r>
        <w:r w:rsidR="00260D11">
          <w:rPr>
            <w:webHidden/>
          </w:rPr>
          <w:fldChar w:fldCharType="separate"/>
        </w:r>
        <w:r w:rsidR="00260D11">
          <w:rPr>
            <w:webHidden/>
          </w:rPr>
          <w:t>11</w:t>
        </w:r>
        <w:r w:rsidR="00260D11">
          <w:rPr>
            <w:webHidden/>
          </w:rPr>
          <w:fldChar w:fldCharType="end"/>
        </w:r>
      </w:hyperlink>
    </w:p>
    <w:p w14:paraId="108DFB97" w14:textId="0E0B5FD4" w:rsidR="00260D11" w:rsidRDefault="00000000">
      <w:pPr>
        <w:pStyle w:val="Kazalovsebine2"/>
        <w:rPr>
          <w:rFonts w:asciiTheme="minorHAnsi" w:eastAsiaTheme="minorEastAsia" w:hAnsiTheme="minorHAnsi" w:cstheme="minorBidi"/>
          <w:kern w:val="0"/>
          <w:szCs w:val="22"/>
        </w:rPr>
      </w:pPr>
      <w:hyperlink w:anchor="_Toc112148439" w:history="1">
        <w:r w:rsidR="00260D11" w:rsidRPr="00CD43FA">
          <w:rPr>
            <w:rStyle w:val="Hiperpovezava"/>
            <w:rFonts w:cs="Tahoma"/>
          </w:rPr>
          <w:t>1.22 Pravno varstvo</w:t>
        </w:r>
        <w:r w:rsidR="00260D11">
          <w:rPr>
            <w:webHidden/>
          </w:rPr>
          <w:tab/>
        </w:r>
        <w:r w:rsidR="00260D11">
          <w:rPr>
            <w:webHidden/>
          </w:rPr>
          <w:fldChar w:fldCharType="begin"/>
        </w:r>
        <w:r w:rsidR="00260D11">
          <w:rPr>
            <w:webHidden/>
          </w:rPr>
          <w:instrText xml:space="preserve"> PAGEREF _Toc112148439 \h </w:instrText>
        </w:r>
        <w:r w:rsidR="00260D11">
          <w:rPr>
            <w:webHidden/>
          </w:rPr>
        </w:r>
        <w:r w:rsidR="00260D11">
          <w:rPr>
            <w:webHidden/>
          </w:rPr>
          <w:fldChar w:fldCharType="separate"/>
        </w:r>
        <w:r w:rsidR="00260D11">
          <w:rPr>
            <w:webHidden/>
          </w:rPr>
          <w:t>11</w:t>
        </w:r>
        <w:r w:rsidR="00260D11">
          <w:rPr>
            <w:webHidden/>
          </w:rPr>
          <w:fldChar w:fldCharType="end"/>
        </w:r>
      </w:hyperlink>
    </w:p>
    <w:p w14:paraId="31F99ADC" w14:textId="00FFF0DB" w:rsidR="00260D11" w:rsidRDefault="00000000">
      <w:pPr>
        <w:pStyle w:val="Kazalovsebine1"/>
        <w:rPr>
          <w:rFonts w:asciiTheme="minorHAnsi" w:eastAsiaTheme="minorEastAsia" w:hAnsiTheme="minorHAnsi" w:cstheme="minorBidi"/>
          <w:sz w:val="22"/>
          <w:szCs w:val="22"/>
        </w:rPr>
      </w:pPr>
      <w:hyperlink w:anchor="_Toc112148440" w:history="1">
        <w:r w:rsidR="00260D11" w:rsidRPr="00CD43FA">
          <w:rPr>
            <w:rStyle w:val="Hiperpovezava"/>
            <w:rFonts w:cs="Tahoma"/>
          </w:rPr>
          <w:t>2</w:t>
        </w:r>
        <w:r w:rsidR="00260D11">
          <w:rPr>
            <w:rFonts w:asciiTheme="minorHAnsi" w:eastAsiaTheme="minorEastAsia" w:hAnsiTheme="minorHAnsi" w:cstheme="minorBidi"/>
            <w:sz w:val="22"/>
            <w:szCs w:val="22"/>
          </w:rPr>
          <w:tab/>
        </w:r>
        <w:r w:rsidR="00260D11" w:rsidRPr="00CD43FA">
          <w:rPr>
            <w:rStyle w:val="Hiperpovezava"/>
            <w:rFonts w:cs="Tahoma"/>
          </w:rPr>
          <w:t>UGOTAVLJANJE SPOSOBNOSTI</w:t>
        </w:r>
        <w:r w:rsidR="00260D11">
          <w:rPr>
            <w:webHidden/>
          </w:rPr>
          <w:tab/>
        </w:r>
        <w:r w:rsidR="00260D11">
          <w:rPr>
            <w:webHidden/>
          </w:rPr>
          <w:fldChar w:fldCharType="begin"/>
        </w:r>
        <w:r w:rsidR="00260D11">
          <w:rPr>
            <w:webHidden/>
          </w:rPr>
          <w:instrText xml:space="preserve"> PAGEREF _Toc112148440 \h </w:instrText>
        </w:r>
        <w:r w:rsidR="00260D11">
          <w:rPr>
            <w:webHidden/>
          </w:rPr>
        </w:r>
        <w:r w:rsidR="00260D11">
          <w:rPr>
            <w:webHidden/>
          </w:rPr>
          <w:fldChar w:fldCharType="separate"/>
        </w:r>
        <w:r w:rsidR="00260D11">
          <w:rPr>
            <w:webHidden/>
          </w:rPr>
          <w:t>12</w:t>
        </w:r>
        <w:r w:rsidR="00260D11">
          <w:rPr>
            <w:webHidden/>
          </w:rPr>
          <w:fldChar w:fldCharType="end"/>
        </w:r>
      </w:hyperlink>
    </w:p>
    <w:p w14:paraId="4FB6BCF1" w14:textId="758CB76E" w:rsidR="00260D11" w:rsidRDefault="00000000">
      <w:pPr>
        <w:pStyle w:val="Kazalovsebine2"/>
        <w:rPr>
          <w:rFonts w:asciiTheme="minorHAnsi" w:eastAsiaTheme="minorEastAsia" w:hAnsiTheme="minorHAnsi" w:cstheme="minorBidi"/>
          <w:kern w:val="0"/>
          <w:szCs w:val="22"/>
        </w:rPr>
      </w:pPr>
      <w:hyperlink w:anchor="_Toc112148441" w:history="1">
        <w:r w:rsidR="00260D11" w:rsidRPr="00CD43FA">
          <w:rPr>
            <w:rStyle w:val="Hiperpovezava"/>
            <w:rFonts w:cs="Tahoma"/>
          </w:rPr>
          <w:t>2.1 Uvrstitev na seznam ponudnikov z negativnimi referencami in evidenco poslovnih subjektov iz ZIntPK</w:t>
        </w:r>
        <w:r w:rsidR="00260D11">
          <w:rPr>
            <w:webHidden/>
          </w:rPr>
          <w:tab/>
        </w:r>
        <w:r w:rsidR="00260D11">
          <w:rPr>
            <w:webHidden/>
          </w:rPr>
          <w:fldChar w:fldCharType="begin"/>
        </w:r>
        <w:r w:rsidR="00260D11">
          <w:rPr>
            <w:webHidden/>
          </w:rPr>
          <w:instrText xml:space="preserve"> PAGEREF _Toc112148441 \h </w:instrText>
        </w:r>
        <w:r w:rsidR="00260D11">
          <w:rPr>
            <w:webHidden/>
          </w:rPr>
        </w:r>
        <w:r w:rsidR="00260D11">
          <w:rPr>
            <w:webHidden/>
          </w:rPr>
          <w:fldChar w:fldCharType="separate"/>
        </w:r>
        <w:r w:rsidR="00260D11">
          <w:rPr>
            <w:webHidden/>
          </w:rPr>
          <w:t>12</w:t>
        </w:r>
        <w:r w:rsidR="00260D11">
          <w:rPr>
            <w:webHidden/>
          </w:rPr>
          <w:fldChar w:fldCharType="end"/>
        </w:r>
      </w:hyperlink>
    </w:p>
    <w:p w14:paraId="307B4D48" w14:textId="63587F70" w:rsidR="00260D11" w:rsidRDefault="00000000">
      <w:pPr>
        <w:pStyle w:val="Kazalovsebine2"/>
        <w:rPr>
          <w:rFonts w:asciiTheme="minorHAnsi" w:eastAsiaTheme="minorEastAsia" w:hAnsiTheme="minorHAnsi" w:cstheme="minorBidi"/>
          <w:kern w:val="0"/>
          <w:szCs w:val="22"/>
        </w:rPr>
      </w:pPr>
      <w:hyperlink w:anchor="_Toc112148442" w:history="1">
        <w:r w:rsidR="00260D11" w:rsidRPr="00CD43FA">
          <w:rPr>
            <w:rStyle w:val="Hiperpovezava"/>
            <w:rFonts w:cs="Tahoma"/>
          </w:rPr>
          <w:t>2.2 Pretekla slaba izvedba</w:t>
        </w:r>
        <w:r w:rsidR="00260D11">
          <w:rPr>
            <w:webHidden/>
          </w:rPr>
          <w:tab/>
        </w:r>
        <w:r w:rsidR="00260D11">
          <w:rPr>
            <w:webHidden/>
          </w:rPr>
          <w:fldChar w:fldCharType="begin"/>
        </w:r>
        <w:r w:rsidR="00260D11">
          <w:rPr>
            <w:webHidden/>
          </w:rPr>
          <w:instrText xml:space="preserve"> PAGEREF _Toc112148442 \h </w:instrText>
        </w:r>
        <w:r w:rsidR="00260D11">
          <w:rPr>
            <w:webHidden/>
          </w:rPr>
        </w:r>
        <w:r w:rsidR="00260D11">
          <w:rPr>
            <w:webHidden/>
          </w:rPr>
          <w:fldChar w:fldCharType="separate"/>
        </w:r>
        <w:r w:rsidR="00260D11">
          <w:rPr>
            <w:webHidden/>
          </w:rPr>
          <w:t>12</w:t>
        </w:r>
        <w:r w:rsidR="00260D11">
          <w:rPr>
            <w:webHidden/>
          </w:rPr>
          <w:fldChar w:fldCharType="end"/>
        </w:r>
      </w:hyperlink>
    </w:p>
    <w:p w14:paraId="055093EF" w14:textId="11009371" w:rsidR="00260D11" w:rsidRDefault="00000000">
      <w:pPr>
        <w:pStyle w:val="Kazalovsebine2"/>
        <w:rPr>
          <w:rFonts w:asciiTheme="minorHAnsi" w:eastAsiaTheme="minorEastAsia" w:hAnsiTheme="minorHAnsi" w:cstheme="minorBidi"/>
          <w:kern w:val="0"/>
          <w:szCs w:val="22"/>
        </w:rPr>
      </w:pPr>
      <w:hyperlink w:anchor="_Toc112148443" w:history="1">
        <w:r w:rsidR="00260D11" w:rsidRPr="00CD43FA">
          <w:rPr>
            <w:rStyle w:val="Hiperpovezava"/>
            <w:rFonts w:cs="Tahoma"/>
          </w:rPr>
          <w:t>2.3 Stanje insolventnosti ali prisilnega prenehanja ali postopek  likvidacije</w:t>
        </w:r>
        <w:r w:rsidR="00260D11">
          <w:rPr>
            <w:webHidden/>
          </w:rPr>
          <w:tab/>
        </w:r>
        <w:r w:rsidR="00260D11">
          <w:rPr>
            <w:webHidden/>
          </w:rPr>
          <w:fldChar w:fldCharType="begin"/>
        </w:r>
        <w:r w:rsidR="00260D11">
          <w:rPr>
            <w:webHidden/>
          </w:rPr>
          <w:instrText xml:space="preserve"> PAGEREF _Toc112148443 \h </w:instrText>
        </w:r>
        <w:r w:rsidR="00260D11">
          <w:rPr>
            <w:webHidden/>
          </w:rPr>
        </w:r>
        <w:r w:rsidR="00260D11">
          <w:rPr>
            <w:webHidden/>
          </w:rPr>
          <w:fldChar w:fldCharType="separate"/>
        </w:r>
        <w:r w:rsidR="00260D11">
          <w:rPr>
            <w:webHidden/>
          </w:rPr>
          <w:t>12</w:t>
        </w:r>
        <w:r w:rsidR="00260D11">
          <w:rPr>
            <w:webHidden/>
          </w:rPr>
          <w:fldChar w:fldCharType="end"/>
        </w:r>
      </w:hyperlink>
    </w:p>
    <w:p w14:paraId="7F47E3F4" w14:textId="30AD19E3" w:rsidR="00260D11" w:rsidRDefault="00000000">
      <w:pPr>
        <w:pStyle w:val="Kazalovsebine2"/>
        <w:rPr>
          <w:rFonts w:asciiTheme="minorHAnsi" w:eastAsiaTheme="minorEastAsia" w:hAnsiTheme="minorHAnsi" w:cstheme="minorBidi"/>
          <w:kern w:val="0"/>
          <w:szCs w:val="22"/>
        </w:rPr>
      </w:pPr>
      <w:hyperlink w:anchor="_Toc112148444" w:history="1">
        <w:r w:rsidR="00260D11" w:rsidRPr="00CD43FA">
          <w:rPr>
            <w:rStyle w:val="Hiperpovezava"/>
            <w:rFonts w:cs="Tahoma"/>
          </w:rPr>
          <w:t>2.4 Dajanje zavajajočih razlag in ne predložitev dokazil</w:t>
        </w:r>
        <w:r w:rsidR="00260D11">
          <w:rPr>
            <w:webHidden/>
          </w:rPr>
          <w:tab/>
        </w:r>
        <w:r w:rsidR="00260D11">
          <w:rPr>
            <w:webHidden/>
          </w:rPr>
          <w:fldChar w:fldCharType="begin"/>
        </w:r>
        <w:r w:rsidR="00260D11">
          <w:rPr>
            <w:webHidden/>
          </w:rPr>
          <w:instrText xml:space="preserve"> PAGEREF _Toc112148444 \h </w:instrText>
        </w:r>
        <w:r w:rsidR="00260D11">
          <w:rPr>
            <w:webHidden/>
          </w:rPr>
        </w:r>
        <w:r w:rsidR="00260D11">
          <w:rPr>
            <w:webHidden/>
          </w:rPr>
          <w:fldChar w:fldCharType="separate"/>
        </w:r>
        <w:r w:rsidR="00260D11">
          <w:rPr>
            <w:webHidden/>
          </w:rPr>
          <w:t>12</w:t>
        </w:r>
        <w:r w:rsidR="00260D11">
          <w:rPr>
            <w:webHidden/>
          </w:rPr>
          <w:fldChar w:fldCharType="end"/>
        </w:r>
      </w:hyperlink>
    </w:p>
    <w:p w14:paraId="04010753" w14:textId="20AE4B5B" w:rsidR="00260D11" w:rsidRDefault="00000000">
      <w:pPr>
        <w:pStyle w:val="Kazalovsebine2"/>
        <w:rPr>
          <w:rFonts w:asciiTheme="minorHAnsi" w:eastAsiaTheme="minorEastAsia" w:hAnsiTheme="minorHAnsi" w:cstheme="minorBidi"/>
          <w:kern w:val="0"/>
          <w:szCs w:val="22"/>
        </w:rPr>
      </w:pPr>
      <w:hyperlink w:anchor="_Toc112148445" w:history="1">
        <w:r w:rsidR="00260D11" w:rsidRPr="00CD43FA">
          <w:rPr>
            <w:rStyle w:val="Hiperpovezava"/>
            <w:rFonts w:cs="Tahoma"/>
          </w:rPr>
          <w:t>2.5 Neupravičen vpliv na odločanje naročnika</w:t>
        </w:r>
        <w:r w:rsidR="00260D11">
          <w:rPr>
            <w:webHidden/>
          </w:rPr>
          <w:tab/>
        </w:r>
        <w:r w:rsidR="00260D11">
          <w:rPr>
            <w:webHidden/>
          </w:rPr>
          <w:fldChar w:fldCharType="begin"/>
        </w:r>
        <w:r w:rsidR="00260D11">
          <w:rPr>
            <w:webHidden/>
          </w:rPr>
          <w:instrText xml:space="preserve"> PAGEREF _Toc112148445 \h </w:instrText>
        </w:r>
        <w:r w:rsidR="00260D11">
          <w:rPr>
            <w:webHidden/>
          </w:rPr>
        </w:r>
        <w:r w:rsidR="00260D11">
          <w:rPr>
            <w:webHidden/>
          </w:rPr>
          <w:fldChar w:fldCharType="separate"/>
        </w:r>
        <w:r w:rsidR="00260D11">
          <w:rPr>
            <w:webHidden/>
          </w:rPr>
          <w:t>12</w:t>
        </w:r>
        <w:r w:rsidR="00260D11">
          <w:rPr>
            <w:webHidden/>
          </w:rPr>
          <w:fldChar w:fldCharType="end"/>
        </w:r>
      </w:hyperlink>
    </w:p>
    <w:p w14:paraId="36829C0C" w14:textId="76370190" w:rsidR="00260D11" w:rsidRDefault="00000000">
      <w:pPr>
        <w:pStyle w:val="Kazalovsebine2"/>
        <w:rPr>
          <w:rFonts w:asciiTheme="minorHAnsi" w:eastAsiaTheme="minorEastAsia" w:hAnsiTheme="minorHAnsi" w:cstheme="minorBidi"/>
          <w:kern w:val="0"/>
          <w:szCs w:val="22"/>
        </w:rPr>
      </w:pPr>
      <w:hyperlink w:anchor="_Toc112148446" w:history="1">
        <w:r w:rsidR="00260D11" w:rsidRPr="00CD43FA">
          <w:rPr>
            <w:rStyle w:val="Hiperpovezava"/>
            <w:rFonts w:cs="Tahoma"/>
          </w:rPr>
          <w:t>2.6 Storitev velike strokovne napake</w:t>
        </w:r>
        <w:r w:rsidR="00260D11">
          <w:rPr>
            <w:webHidden/>
          </w:rPr>
          <w:tab/>
        </w:r>
        <w:r w:rsidR="00260D11">
          <w:rPr>
            <w:webHidden/>
          </w:rPr>
          <w:fldChar w:fldCharType="begin"/>
        </w:r>
        <w:r w:rsidR="00260D11">
          <w:rPr>
            <w:webHidden/>
          </w:rPr>
          <w:instrText xml:space="preserve"> PAGEREF _Toc112148446 \h </w:instrText>
        </w:r>
        <w:r w:rsidR="00260D11">
          <w:rPr>
            <w:webHidden/>
          </w:rPr>
        </w:r>
        <w:r w:rsidR="00260D11">
          <w:rPr>
            <w:webHidden/>
          </w:rPr>
          <w:fldChar w:fldCharType="separate"/>
        </w:r>
        <w:r w:rsidR="00260D11">
          <w:rPr>
            <w:webHidden/>
          </w:rPr>
          <w:t>13</w:t>
        </w:r>
        <w:r w:rsidR="00260D11">
          <w:rPr>
            <w:webHidden/>
          </w:rPr>
          <w:fldChar w:fldCharType="end"/>
        </w:r>
      </w:hyperlink>
    </w:p>
    <w:p w14:paraId="4BA9483C" w14:textId="5C8B8C22" w:rsidR="00260D11" w:rsidRDefault="00000000">
      <w:pPr>
        <w:pStyle w:val="Kazalovsebine2"/>
        <w:rPr>
          <w:rFonts w:asciiTheme="minorHAnsi" w:eastAsiaTheme="minorEastAsia" w:hAnsiTheme="minorHAnsi" w:cstheme="minorBidi"/>
          <w:kern w:val="0"/>
          <w:szCs w:val="22"/>
        </w:rPr>
      </w:pPr>
      <w:hyperlink w:anchor="_Toc112148447" w:history="1">
        <w:r w:rsidR="00260D11" w:rsidRPr="00CD43FA">
          <w:rPr>
            <w:rStyle w:val="Hiperpovezava"/>
            <w:rFonts w:cs="Tahoma"/>
          </w:rPr>
          <w:t>2.7 Precejšnje ali stalne pomanjkljivosti pri izpolnjevanju ključne obveznosti</w:t>
        </w:r>
        <w:r w:rsidR="00260D11">
          <w:rPr>
            <w:webHidden/>
          </w:rPr>
          <w:tab/>
        </w:r>
        <w:r w:rsidR="00260D11">
          <w:rPr>
            <w:webHidden/>
          </w:rPr>
          <w:fldChar w:fldCharType="begin"/>
        </w:r>
        <w:r w:rsidR="00260D11">
          <w:rPr>
            <w:webHidden/>
          </w:rPr>
          <w:instrText xml:space="preserve"> PAGEREF _Toc112148447 \h </w:instrText>
        </w:r>
        <w:r w:rsidR="00260D11">
          <w:rPr>
            <w:webHidden/>
          </w:rPr>
        </w:r>
        <w:r w:rsidR="00260D11">
          <w:rPr>
            <w:webHidden/>
          </w:rPr>
          <w:fldChar w:fldCharType="separate"/>
        </w:r>
        <w:r w:rsidR="00260D11">
          <w:rPr>
            <w:webHidden/>
          </w:rPr>
          <w:t>13</w:t>
        </w:r>
        <w:r w:rsidR="00260D11">
          <w:rPr>
            <w:webHidden/>
          </w:rPr>
          <w:fldChar w:fldCharType="end"/>
        </w:r>
      </w:hyperlink>
    </w:p>
    <w:p w14:paraId="3844F166" w14:textId="393F33B8" w:rsidR="00260D11" w:rsidRDefault="00000000">
      <w:pPr>
        <w:pStyle w:val="Kazalovsebine1"/>
        <w:rPr>
          <w:rFonts w:asciiTheme="minorHAnsi" w:eastAsiaTheme="minorEastAsia" w:hAnsiTheme="minorHAnsi" w:cstheme="minorBidi"/>
          <w:sz w:val="22"/>
          <w:szCs w:val="22"/>
        </w:rPr>
      </w:pPr>
      <w:hyperlink w:anchor="_Toc112148448" w:history="1">
        <w:r w:rsidR="00260D11" w:rsidRPr="00CD43FA">
          <w:rPr>
            <w:rStyle w:val="Hiperpovezava"/>
            <w:rFonts w:cs="Tahoma"/>
          </w:rPr>
          <w:t xml:space="preserve">3 </w:t>
        </w:r>
        <w:r w:rsidR="00260D11">
          <w:rPr>
            <w:rFonts w:asciiTheme="minorHAnsi" w:eastAsiaTheme="minorEastAsia" w:hAnsiTheme="minorHAnsi" w:cstheme="minorBidi"/>
            <w:sz w:val="22"/>
            <w:szCs w:val="22"/>
          </w:rPr>
          <w:tab/>
        </w:r>
        <w:r w:rsidR="00260D11" w:rsidRPr="00CD43FA">
          <w:rPr>
            <w:rStyle w:val="Hiperpovezava"/>
            <w:rFonts w:cs="Tahoma"/>
          </w:rPr>
          <w:t>POGOJI ZA SODELOVANJE</w:t>
        </w:r>
        <w:r w:rsidR="00260D11">
          <w:rPr>
            <w:webHidden/>
          </w:rPr>
          <w:tab/>
        </w:r>
        <w:r w:rsidR="00260D11">
          <w:rPr>
            <w:webHidden/>
          </w:rPr>
          <w:fldChar w:fldCharType="begin"/>
        </w:r>
        <w:r w:rsidR="00260D11">
          <w:rPr>
            <w:webHidden/>
          </w:rPr>
          <w:instrText xml:space="preserve"> PAGEREF _Toc112148448 \h </w:instrText>
        </w:r>
        <w:r w:rsidR="00260D11">
          <w:rPr>
            <w:webHidden/>
          </w:rPr>
        </w:r>
        <w:r w:rsidR="00260D11">
          <w:rPr>
            <w:webHidden/>
          </w:rPr>
          <w:fldChar w:fldCharType="separate"/>
        </w:r>
        <w:r w:rsidR="00260D11">
          <w:rPr>
            <w:webHidden/>
          </w:rPr>
          <w:t>14</w:t>
        </w:r>
        <w:r w:rsidR="00260D11">
          <w:rPr>
            <w:webHidden/>
          </w:rPr>
          <w:fldChar w:fldCharType="end"/>
        </w:r>
      </w:hyperlink>
    </w:p>
    <w:p w14:paraId="47EDBA75" w14:textId="4E90995E" w:rsidR="00260D11" w:rsidRDefault="00000000">
      <w:pPr>
        <w:pStyle w:val="Kazalovsebine2"/>
        <w:rPr>
          <w:rFonts w:asciiTheme="minorHAnsi" w:eastAsiaTheme="minorEastAsia" w:hAnsiTheme="minorHAnsi" w:cstheme="minorBidi"/>
          <w:kern w:val="0"/>
          <w:szCs w:val="22"/>
        </w:rPr>
      </w:pPr>
      <w:hyperlink w:anchor="_Toc112148449" w:history="1">
        <w:r w:rsidR="00260D11" w:rsidRPr="00CD43FA">
          <w:rPr>
            <w:rStyle w:val="Hiperpovezava"/>
            <w:rFonts w:cs="Tahoma"/>
          </w:rPr>
          <w:t>3.1 Sposobnost za opravljanje poklicne dejavnosti</w:t>
        </w:r>
        <w:r w:rsidR="00260D11">
          <w:rPr>
            <w:webHidden/>
          </w:rPr>
          <w:tab/>
        </w:r>
        <w:r w:rsidR="00260D11">
          <w:rPr>
            <w:webHidden/>
          </w:rPr>
          <w:fldChar w:fldCharType="begin"/>
        </w:r>
        <w:r w:rsidR="00260D11">
          <w:rPr>
            <w:webHidden/>
          </w:rPr>
          <w:instrText xml:space="preserve"> PAGEREF _Toc112148449 \h </w:instrText>
        </w:r>
        <w:r w:rsidR="00260D11">
          <w:rPr>
            <w:webHidden/>
          </w:rPr>
        </w:r>
        <w:r w:rsidR="00260D11">
          <w:rPr>
            <w:webHidden/>
          </w:rPr>
          <w:fldChar w:fldCharType="separate"/>
        </w:r>
        <w:r w:rsidR="00260D11">
          <w:rPr>
            <w:webHidden/>
          </w:rPr>
          <w:t>14</w:t>
        </w:r>
        <w:r w:rsidR="00260D11">
          <w:rPr>
            <w:webHidden/>
          </w:rPr>
          <w:fldChar w:fldCharType="end"/>
        </w:r>
      </w:hyperlink>
    </w:p>
    <w:p w14:paraId="061703A2" w14:textId="29A69B4F" w:rsidR="00260D11" w:rsidRDefault="00000000">
      <w:pPr>
        <w:pStyle w:val="Kazalovsebine2"/>
        <w:rPr>
          <w:rFonts w:asciiTheme="minorHAnsi" w:eastAsiaTheme="minorEastAsia" w:hAnsiTheme="minorHAnsi" w:cstheme="minorBidi"/>
          <w:kern w:val="0"/>
          <w:szCs w:val="22"/>
        </w:rPr>
      </w:pPr>
      <w:hyperlink w:anchor="_Toc112148450" w:history="1">
        <w:r w:rsidR="00260D11" w:rsidRPr="00CD43FA">
          <w:rPr>
            <w:rStyle w:val="Hiperpovezava"/>
            <w:rFonts w:cs="Tahoma"/>
          </w:rPr>
          <w:t>3.2 Ekonomski in finančni položaj</w:t>
        </w:r>
        <w:r w:rsidR="00260D11">
          <w:rPr>
            <w:webHidden/>
          </w:rPr>
          <w:tab/>
        </w:r>
        <w:r w:rsidR="00260D11">
          <w:rPr>
            <w:webHidden/>
          </w:rPr>
          <w:fldChar w:fldCharType="begin"/>
        </w:r>
        <w:r w:rsidR="00260D11">
          <w:rPr>
            <w:webHidden/>
          </w:rPr>
          <w:instrText xml:space="preserve"> PAGEREF _Toc112148450 \h </w:instrText>
        </w:r>
        <w:r w:rsidR="00260D11">
          <w:rPr>
            <w:webHidden/>
          </w:rPr>
        </w:r>
        <w:r w:rsidR="00260D11">
          <w:rPr>
            <w:webHidden/>
          </w:rPr>
          <w:fldChar w:fldCharType="separate"/>
        </w:r>
        <w:r w:rsidR="00260D11">
          <w:rPr>
            <w:webHidden/>
          </w:rPr>
          <w:t>14</w:t>
        </w:r>
        <w:r w:rsidR="00260D11">
          <w:rPr>
            <w:webHidden/>
          </w:rPr>
          <w:fldChar w:fldCharType="end"/>
        </w:r>
      </w:hyperlink>
    </w:p>
    <w:p w14:paraId="3BF30B42" w14:textId="2519324D" w:rsidR="00260D11" w:rsidRDefault="00000000">
      <w:pPr>
        <w:pStyle w:val="Kazalovsebine2"/>
        <w:rPr>
          <w:rFonts w:asciiTheme="minorHAnsi" w:eastAsiaTheme="minorEastAsia" w:hAnsiTheme="minorHAnsi" w:cstheme="minorBidi"/>
          <w:kern w:val="0"/>
          <w:szCs w:val="22"/>
        </w:rPr>
      </w:pPr>
      <w:hyperlink w:anchor="_Toc112148451" w:history="1">
        <w:r w:rsidR="00260D11" w:rsidRPr="00CD43FA">
          <w:rPr>
            <w:rStyle w:val="Hiperpovezava"/>
            <w:rFonts w:cs="Tahoma"/>
          </w:rPr>
          <w:t>3.3 Sposobnost ponudnika</w:t>
        </w:r>
        <w:r w:rsidR="00260D11">
          <w:rPr>
            <w:webHidden/>
          </w:rPr>
          <w:tab/>
        </w:r>
        <w:r w:rsidR="00260D11">
          <w:rPr>
            <w:webHidden/>
          </w:rPr>
          <w:fldChar w:fldCharType="begin"/>
        </w:r>
        <w:r w:rsidR="00260D11">
          <w:rPr>
            <w:webHidden/>
          </w:rPr>
          <w:instrText xml:space="preserve"> PAGEREF _Toc112148451 \h </w:instrText>
        </w:r>
        <w:r w:rsidR="00260D11">
          <w:rPr>
            <w:webHidden/>
          </w:rPr>
        </w:r>
        <w:r w:rsidR="00260D11">
          <w:rPr>
            <w:webHidden/>
          </w:rPr>
          <w:fldChar w:fldCharType="separate"/>
        </w:r>
        <w:r w:rsidR="00260D11">
          <w:rPr>
            <w:webHidden/>
          </w:rPr>
          <w:t>15</w:t>
        </w:r>
        <w:r w:rsidR="00260D11">
          <w:rPr>
            <w:webHidden/>
          </w:rPr>
          <w:fldChar w:fldCharType="end"/>
        </w:r>
      </w:hyperlink>
    </w:p>
    <w:p w14:paraId="7603BFA9" w14:textId="4A210216" w:rsidR="00260D11" w:rsidRDefault="00000000">
      <w:pPr>
        <w:pStyle w:val="Kazalovsebine2"/>
        <w:rPr>
          <w:rFonts w:asciiTheme="minorHAnsi" w:eastAsiaTheme="minorEastAsia" w:hAnsiTheme="minorHAnsi" w:cstheme="minorBidi"/>
          <w:kern w:val="0"/>
          <w:szCs w:val="22"/>
        </w:rPr>
      </w:pPr>
      <w:hyperlink w:anchor="_Toc112148452" w:history="1">
        <w:r w:rsidR="00260D11" w:rsidRPr="00CD43FA">
          <w:rPr>
            <w:rStyle w:val="Hiperpovezava"/>
            <w:rFonts w:cs="Tahoma"/>
          </w:rPr>
          <w:t>3.4 Tehnična ustreznost ponujenega blaga</w:t>
        </w:r>
        <w:r w:rsidR="00260D11">
          <w:rPr>
            <w:webHidden/>
          </w:rPr>
          <w:tab/>
        </w:r>
        <w:r w:rsidR="00260D11">
          <w:rPr>
            <w:webHidden/>
          </w:rPr>
          <w:fldChar w:fldCharType="begin"/>
        </w:r>
        <w:r w:rsidR="00260D11">
          <w:rPr>
            <w:webHidden/>
          </w:rPr>
          <w:instrText xml:space="preserve"> PAGEREF _Toc112148452 \h </w:instrText>
        </w:r>
        <w:r w:rsidR="00260D11">
          <w:rPr>
            <w:webHidden/>
          </w:rPr>
        </w:r>
        <w:r w:rsidR="00260D11">
          <w:rPr>
            <w:webHidden/>
          </w:rPr>
          <w:fldChar w:fldCharType="separate"/>
        </w:r>
        <w:r w:rsidR="00260D11">
          <w:rPr>
            <w:webHidden/>
          </w:rPr>
          <w:t>15</w:t>
        </w:r>
        <w:r w:rsidR="00260D11">
          <w:rPr>
            <w:webHidden/>
          </w:rPr>
          <w:fldChar w:fldCharType="end"/>
        </w:r>
      </w:hyperlink>
    </w:p>
    <w:p w14:paraId="3E5B4D7E" w14:textId="08DCAAB0" w:rsidR="007C30B7" w:rsidRPr="00D803D4" w:rsidRDefault="005B427F" w:rsidP="00D803D4">
      <w:pPr>
        <w:tabs>
          <w:tab w:val="left" w:pos="0"/>
          <w:tab w:val="left" w:pos="490"/>
          <w:tab w:val="right" w:leader="dot" w:pos="9214"/>
          <w:tab w:val="right" w:leader="dot" w:pos="9356"/>
          <w:tab w:val="right" w:leader="dot" w:pos="9628"/>
        </w:tabs>
        <w:spacing w:line="288" w:lineRule="auto"/>
        <w:jc w:val="both"/>
        <w:rPr>
          <w:rFonts w:cs="Tahoma"/>
          <w:noProof/>
          <w:color w:val="FF0000"/>
          <w:sz w:val="18"/>
          <w:szCs w:val="18"/>
        </w:rPr>
      </w:pPr>
      <w:r w:rsidRPr="00D803D4">
        <w:rPr>
          <w:rFonts w:cs="Tahoma"/>
          <w:noProof/>
          <w:color w:val="FF0000"/>
          <w:sz w:val="18"/>
          <w:szCs w:val="18"/>
        </w:rPr>
        <w:fldChar w:fldCharType="end"/>
      </w:r>
    </w:p>
    <w:p w14:paraId="5D87A5D5" w14:textId="77777777" w:rsidR="007C30B7" w:rsidRPr="00385F1A" w:rsidRDefault="007C30B7">
      <w:pPr>
        <w:rPr>
          <w:rFonts w:cs="Tahoma"/>
          <w:noProof/>
          <w:color w:val="FF0000"/>
          <w:sz w:val="18"/>
          <w:szCs w:val="18"/>
        </w:rPr>
      </w:pPr>
      <w:r w:rsidRPr="00385F1A">
        <w:rPr>
          <w:rFonts w:cs="Tahoma"/>
          <w:noProof/>
          <w:color w:val="FF0000"/>
          <w:sz w:val="18"/>
          <w:szCs w:val="18"/>
        </w:rPr>
        <w:br w:type="page"/>
      </w:r>
    </w:p>
    <w:p w14:paraId="3ABDB182" w14:textId="02BEE10F" w:rsidR="00A7644B" w:rsidRPr="00182066" w:rsidRDefault="00A7644B" w:rsidP="001D351F">
      <w:pPr>
        <w:pStyle w:val="Naslov1"/>
        <w:spacing w:before="0" w:after="0" w:line="288" w:lineRule="auto"/>
        <w:rPr>
          <w:rFonts w:cs="Tahoma"/>
          <w:sz w:val="18"/>
          <w:szCs w:val="18"/>
        </w:rPr>
      </w:pPr>
      <w:bookmarkStart w:id="16" w:name="_Toc112148417"/>
      <w:r w:rsidRPr="00182066">
        <w:rPr>
          <w:rFonts w:cs="Tahoma"/>
          <w:sz w:val="18"/>
          <w:szCs w:val="18"/>
        </w:rPr>
        <w:lastRenderedPageBreak/>
        <w:t>1</w:t>
      </w:r>
      <w:r w:rsidR="0030452E" w:rsidRPr="00182066">
        <w:rPr>
          <w:rFonts w:cs="Tahoma"/>
          <w:sz w:val="18"/>
          <w:szCs w:val="18"/>
        </w:rPr>
        <w:tab/>
      </w:r>
      <w:r w:rsidR="000E7DE4" w:rsidRPr="00182066">
        <w:rPr>
          <w:rFonts w:cs="Tahoma"/>
          <w:sz w:val="18"/>
          <w:szCs w:val="18"/>
        </w:rPr>
        <w:t xml:space="preserve">NAVODILA </w:t>
      </w:r>
      <w:r w:rsidR="00756209" w:rsidRPr="00182066">
        <w:rPr>
          <w:rFonts w:cs="Tahoma"/>
          <w:sz w:val="18"/>
          <w:szCs w:val="18"/>
        </w:rPr>
        <w:t>PONUDNIK</w:t>
      </w:r>
      <w:r w:rsidR="000E7DE4" w:rsidRPr="00182066">
        <w:rPr>
          <w:rFonts w:cs="Tahoma"/>
          <w:sz w:val="18"/>
          <w:szCs w:val="18"/>
        </w:rPr>
        <w:t>OM ZA IZDELAVO PONUDBE</w:t>
      </w:r>
      <w:bookmarkEnd w:id="16"/>
    </w:p>
    <w:p w14:paraId="1A4F96FB" w14:textId="77777777" w:rsidR="000E7DE4" w:rsidRPr="00182066" w:rsidRDefault="000E7DE4" w:rsidP="001D351F">
      <w:pPr>
        <w:spacing w:line="288" w:lineRule="auto"/>
        <w:rPr>
          <w:rFonts w:cs="Tahoma"/>
          <w:sz w:val="18"/>
          <w:szCs w:val="18"/>
        </w:rPr>
      </w:pPr>
    </w:p>
    <w:p w14:paraId="7A5FCAFC" w14:textId="77777777" w:rsidR="000E7DE4" w:rsidRPr="00182066" w:rsidRDefault="000E7DE4" w:rsidP="001D351F">
      <w:pPr>
        <w:pStyle w:val="Naslov2"/>
        <w:spacing w:before="0" w:after="0" w:line="288" w:lineRule="auto"/>
        <w:rPr>
          <w:rFonts w:cs="Tahoma"/>
          <w:sz w:val="18"/>
          <w:szCs w:val="18"/>
        </w:rPr>
      </w:pPr>
      <w:bookmarkStart w:id="17" w:name="_Toc112148418"/>
      <w:r w:rsidRPr="00182066">
        <w:rPr>
          <w:rFonts w:cs="Tahoma"/>
          <w:sz w:val="18"/>
          <w:szCs w:val="18"/>
        </w:rPr>
        <w:t xml:space="preserve">1.1 </w:t>
      </w:r>
      <w:r w:rsidR="00442734" w:rsidRPr="00182066">
        <w:rPr>
          <w:rFonts w:cs="Tahoma"/>
          <w:sz w:val="18"/>
          <w:szCs w:val="18"/>
        </w:rPr>
        <w:t>P</w:t>
      </w:r>
      <w:r w:rsidRPr="00182066">
        <w:rPr>
          <w:rFonts w:cs="Tahoma"/>
          <w:sz w:val="18"/>
          <w:szCs w:val="18"/>
        </w:rPr>
        <w:t>odatki o javnem naročilu</w:t>
      </w:r>
      <w:bookmarkEnd w:id="17"/>
    </w:p>
    <w:p w14:paraId="0B363C8E" w14:textId="77777777" w:rsidR="00317908" w:rsidRPr="00182066" w:rsidRDefault="00317908" w:rsidP="001D351F">
      <w:pPr>
        <w:spacing w:line="288" w:lineRule="auto"/>
        <w:jc w:val="both"/>
        <w:rPr>
          <w:rFonts w:cs="Tahoma"/>
          <w:sz w:val="18"/>
          <w:szCs w:val="18"/>
        </w:rPr>
      </w:pPr>
    </w:p>
    <w:p w14:paraId="3ABDBA1A" w14:textId="77777777" w:rsidR="00317908" w:rsidRPr="00182066" w:rsidRDefault="00317908" w:rsidP="00317908">
      <w:pPr>
        <w:spacing w:line="288" w:lineRule="auto"/>
        <w:jc w:val="both"/>
        <w:rPr>
          <w:rFonts w:cs="Tahoma"/>
          <w:sz w:val="18"/>
          <w:szCs w:val="18"/>
        </w:rPr>
      </w:pPr>
      <w:r w:rsidRPr="00182066">
        <w:rPr>
          <w:rFonts w:cs="Tahoma"/>
          <w:sz w:val="18"/>
          <w:szCs w:val="18"/>
        </w:rPr>
        <w:t>Naročnik:</w:t>
      </w:r>
    </w:p>
    <w:p w14:paraId="1B9938DC" w14:textId="77777777" w:rsidR="00317908" w:rsidRPr="00182066" w:rsidRDefault="00317908" w:rsidP="00317908">
      <w:pPr>
        <w:pStyle w:val="Style2"/>
        <w:spacing w:line="288" w:lineRule="auto"/>
        <w:jc w:val="center"/>
        <w:rPr>
          <w:rStyle w:val="FontStyle73"/>
          <w:sz w:val="18"/>
          <w:szCs w:val="18"/>
        </w:rPr>
      </w:pPr>
      <w:r w:rsidRPr="00182066">
        <w:rPr>
          <w:rStyle w:val="FontStyle73"/>
          <w:sz w:val="18"/>
          <w:szCs w:val="18"/>
        </w:rPr>
        <w:t>PREMOGOVNIK VELENJE, d. o. o.</w:t>
      </w:r>
    </w:p>
    <w:p w14:paraId="6027195A" w14:textId="77777777" w:rsidR="00317908" w:rsidRPr="00182066" w:rsidRDefault="00317908" w:rsidP="00317908">
      <w:pPr>
        <w:pStyle w:val="Style2"/>
        <w:spacing w:line="288" w:lineRule="auto"/>
        <w:jc w:val="center"/>
        <w:rPr>
          <w:rStyle w:val="FontStyle73"/>
          <w:sz w:val="18"/>
          <w:szCs w:val="18"/>
        </w:rPr>
      </w:pPr>
      <w:r w:rsidRPr="00182066">
        <w:rPr>
          <w:rStyle w:val="FontStyle73"/>
          <w:sz w:val="18"/>
          <w:szCs w:val="18"/>
        </w:rPr>
        <w:t>Partizanska cesta 78,</w:t>
      </w:r>
    </w:p>
    <w:p w14:paraId="57046BD5" w14:textId="77777777" w:rsidR="00317908" w:rsidRPr="00182066" w:rsidRDefault="00317908" w:rsidP="00317908">
      <w:pPr>
        <w:pStyle w:val="Style2"/>
        <w:spacing w:line="288" w:lineRule="auto"/>
        <w:jc w:val="center"/>
        <w:rPr>
          <w:rStyle w:val="FontStyle73"/>
          <w:sz w:val="18"/>
          <w:szCs w:val="18"/>
        </w:rPr>
      </w:pPr>
      <w:r w:rsidRPr="00182066">
        <w:rPr>
          <w:rStyle w:val="FontStyle73"/>
          <w:sz w:val="18"/>
          <w:szCs w:val="18"/>
        </w:rPr>
        <w:t>3320 VELENJE</w:t>
      </w:r>
    </w:p>
    <w:p w14:paraId="5FA9B7EC" w14:textId="77777777" w:rsidR="00317908" w:rsidRPr="00182066" w:rsidRDefault="00317908" w:rsidP="00317908">
      <w:pPr>
        <w:pStyle w:val="Style2"/>
        <w:spacing w:line="288" w:lineRule="auto"/>
        <w:jc w:val="center"/>
        <w:rPr>
          <w:rStyle w:val="FontStyle73"/>
          <w:sz w:val="18"/>
          <w:szCs w:val="18"/>
        </w:rPr>
      </w:pPr>
      <w:r w:rsidRPr="00182066">
        <w:rPr>
          <w:rStyle w:val="FontStyle73"/>
          <w:sz w:val="18"/>
          <w:szCs w:val="18"/>
        </w:rPr>
        <w:t>matična številka 5040361,</w:t>
      </w:r>
    </w:p>
    <w:p w14:paraId="0D01C802" w14:textId="77777777" w:rsidR="00317908" w:rsidRPr="00182066" w:rsidRDefault="00317908" w:rsidP="00317908">
      <w:pPr>
        <w:pStyle w:val="Style2"/>
        <w:spacing w:line="288" w:lineRule="auto"/>
        <w:jc w:val="center"/>
        <w:rPr>
          <w:rStyle w:val="FontStyle73"/>
          <w:sz w:val="18"/>
          <w:szCs w:val="18"/>
        </w:rPr>
      </w:pPr>
      <w:r w:rsidRPr="00182066">
        <w:rPr>
          <w:rStyle w:val="FontStyle73"/>
          <w:sz w:val="18"/>
          <w:szCs w:val="18"/>
        </w:rPr>
        <w:t>davčna številka SI 92231217,</w:t>
      </w:r>
    </w:p>
    <w:p w14:paraId="3920D93E" w14:textId="77777777" w:rsidR="00317908" w:rsidRPr="00182066" w:rsidRDefault="00317908" w:rsidP="001D351F">
      <w:pPr>
        <w:spacing w:line="288" w:lineRule="auto"/>
        <w:jc w:val="both"/>
        <w:rPr>
          <w:rFonts w:cs="Tahoma"/>
          <w:sz w:val="18"/>
          <w:szCs w:val="18"/>
        </w:rPr>
      </w:pPr>
    </w:p>
    <w:p w14:paraId="7E971AFF" w14:textId="10E09D6B" w:rsidR="0020422E" w:rsidRDefault="0020422E" w:rsidP="00317908">
      <w:pPr>
        <w:pStyle w:val="Style15"/>
        <w:widowControl/>
        <w:tabs>
          <w:tab w:val="left" w:pos="0"/>
        </w:tabs>
        <w:spacing w:line="288" w:lineRule="auto"/>
        <w:jc w:val="both"/>
        <w:rPr>
          <w:rStyle w:val="FontStyle73"/>
          <w:b w:val="0"/>
          <w:sz w:val="18"/>
          <w:szCs w:val="18"/>
        </w:rPr>
      </w:pPr>
      <w:r w:rsidRPr="005F2FF1">
        <w:rPr>
          <w:rStyle w:val="FontStyle73"/>
          <w:b w:val="0"/>
          <w:sz w:val="18"/>
          <w:szCs w:val="18"/>
        </w:rPr>
        <w:t>ki ga zastopa</w:t>
      </w:r>
      <w:r>
        <w:rPr>
          <w:rStyle w:val="FontStyle73"/>
          <w:b w:val="0"/>
          <w:sz w:val="18"/>
          <w:szCs w:val="18"/>
        </w:rPr>
        <w:t>ta</w:t>
      </w:r>
      <w:r w:rsidRPr="005F2FF1">
        <w:rPr>
          <w:rStyle w:val="FontStyle73"/>
          <w:b w:val="0"/>
          <w:sz w:val="18"/>
          <w:szCs w:val="18"/>
        </w:rPr>
        <w:t xml:space="preserve"> generalni direktor </w:t>
      </w:r>
      <w:r>
        <w:rPr>
          <w:rStyle w:val="FontStyle73"/>
          <w:b w:val="0"/>
          <w:sz w:val="18"/>
          <w:szCs w:val="18"/>
        </w:rPr>
        <w:t>dr. Janez ROŠER</w:t>
      </w:r>
      <w:r w:rsidRPr="005F2FF1">
        <w:rPr>
          <w:rStyle w:val="FontStyle73"/>
          <w:b w:val="0"/>
          <w:sz w:val="18"/>
          <w:szCs w:val="18"/>
        </w:rPr>
        <w:t xml:space="preserve"> in direktor</w:t>
      </w:r>
      <w:r>
        <w:rPr>
          <w:rStyle w:val="FontStyle73"/>
          <w:b w:val="0"/>
          <w:sz w:val="18"/>
          <w:szCs w:val="18"/>
        </w:rPr>
        <w:t xml:space="preserve"> Aleš LOGAR, mag. posl. ved,</w:t>
      </w:r>
      <w:r w:rsidRPr="005F2FF1">
        <w:rPr>
          <w:rStyle w:val="FontStyle73"/>
          <w:b w:val="0"/>
          <w:sz w:val="18"/>
          <w:szCs w:val="18"/>
        </w:rPr>
        <w:t xml:space="preserve"> izvaja javno naročilo</w:t>
      </w:r>
      <w:r>
        <w:rPr>
          <w:rStyle w:val="FontStyle73"/>
          <w:b w:val="0"/>
          <w:sz w:val="18"/>
          <w:szCs w:val="18"/>
        </w:rPr>
        <w:t>,</w:t>
      </w:r>
      <w:r w:rsidRPr="005F2FF1">
        <w:rPr>
          <w:rStyle w:val="FontStyle73"/>
          <w:b w:val="0"/>
          <w:sz w:val="18"/>
          <w:szCs w:val="18"/>
        </w:rPr>
        <w:t xml:space="preserve"> in sicer:</w:t>
      </w:r>
    </w:p>
    <w:p w14:paraId="33B4A8B5" w14:textId="675C6EA9" w:rsidR="00756209" w:rsidRPr="0020422E" w:rsidRDefault="00C92114" w:rsidP="00C92114">
      <w:pPr>
        <w:pStyle w:val="Style15"/>
        <w:widowControl/>
        <w:tabs>
          <w:tab w:val="left" w:pos="0"/>
        </w:tabs>
        <w:spacing w:line="288" w:lineRule="auto"/>
        <w:jc w:val="center"/>
        <w:rPr>
          <w:rFonts w:ascii="Tahoma" w:hAnsi="Tahoma" w:cs="Tahoma"/>
          <w:b/>
          <w:bCs/>
          <w:sz w:val="18"/>
          <w:szCs w:val="18"/>
        </w:rPr>
      </w:pPr>
      <w:r>
        <w:rPr>
          <w:rStyle w:val="FontStyle73"/>
          <w:b w:val="0"/>
          <w:sz w:val="18"/>
          <w:szCs w:val="18"/>
        </w:rPr>
        <w:t>n</w:t>
      </w:r>
      <w:r w:rsidR="0020422E" w:rsidRPr="005F2FF1">
        <w:rPr>
          <w:rStyle w:val="FontStyle73"/>
          <w:b w:val="0"/>
          <w:sz w:val="18"/>
          <w:szCs w:val="18"/>
        </w:rPr>
        <w:t xml:space="preserve">aročnik po </w:t>
      </w:r>
      <w:r w:rsidR="0020422E">
        <w:rPr>
          <w:rStyle w:val="FontStyle73"/>
          <w:b w:val="0"/>
          <w:sz w:val="18"/>
          <w:szCs w:val="18"/>
        </w:rPr>
        <w:t xml:space="preserve">odprtem </w:t>
      </w:r>
      <w:r w:rsidR="0020422E" w:rsidRPr="007A7EFF">
        <w:rPr>
          <w:rStyle w:val="FontStyle73"/>
          <w:b w:val="0"/>
          <w:sz w:val="18"/>
          <w:szCs w:val="18"/>
        </w:rPr>
        <w:t>postopku (4</w:t>
      </w:r>
      <w:r w:rsidR="0020422E">
        <w:rPr>
          <w:rStyle w:val="FontStyle73"/>
          <w:b w:val="0"/>
          <w:sz w:val="18"/>
          <w:szCs w:val="18"/>
        </w:rPr>
        <w:t>0</w:t>
      </w:r>
      <w:r w:rsidR="0020422E" w:rsidRPr="007A7EFF">
        <w:rPr>
          <w:rStyle w:val="FontStyle73"/>
          <w:b w:val="0"/>
          <w:sz w:val="18"/>
          <w:szCs w:val="18"/>
        </w:rPr>
        <w:t>. čl. ZJN-3)</w:t>
      </w:r>
      <w:r w:rsidR="0020422E">
        <w:rPr>
          <w:rStyle w:val="FontStyle73"/>
          <w:b w:val="0"/>
          <w:sz w:val="18"/>
          <w:szCs w:val="18"/>
        </w:rPr>
        <w:t xml:space="preserve"> </w:t>
      </w:r>
      <w:r w:rsidR="0020422E" w:rsidRPr="005F2FF1">
        <w:rPr>
          <w:rStyle w:val="FontStyle73"/>
          <w:b w:val="0"/>
          <w:sz w:val="18"/>
          <w:szCs w:val="18"/>
        </w:rPr>
        <w:t>oddaja predmet javnega naročila</w:t>
      </w:r>
      <w:bookmarkStart w:id="18" w:name="_Hlk530577821"/>
      <w:r w:rsidR="0020422E" w:rsidRPr="005F2FF1">
        <w:rPr>
          <w:rStyle w:val="FontStyle73"/>
          <w:sz w:val="18"/>
          <w:szCs w:val="18"/>
        </w:rPr>
        <w:t xml:space="preserve"> </w:t>
      </w:r>
      <w:bookmarkStart w:id="19" w:name="_Hlk112005950"/>
      <w:bookmarkEnd w:id="18"/>
      <w:r w:rsidR="00257C8D">
        <w:rPr>
          <w:rFonts w:cs="Tahoma"/>
          <w:b/>
          <w:bCs/>
          <w:sz w:val="18"/>
          <w:szCs w:val="18"/>
        </w:rPr>
        <w:t>»</w:t>
      </w:r>
      <w:r w:rsidR="00257C8D" w:rsidRPr="00257C8D">
        <w:rPr>
          <w:rFonts w:cs="Tahoma"/>
          <w:b/>
          <w:bCs/>
          <w:sz w:val="18"/>
          <w:szCs w:val="18"/>
        </w:rPr>
        <w:t>Stikališč</w:t>
      </w:r>
      <w:r w:rsidR="00ED2733">
        <w:rPr>
          <w:rFonts w:cs="Tahoma"/>
          <w:b/>
          <w:bCs/>
          <w:sz w:val="18"/>
          <w:szCs w:val="18"/>
        </w:rPr>
        <w:t>e</w:t>
      </w:r>
      <w:r w:rsidR="00257C8D" w:rsidRPr="00257C8D">
        <w:rPr>
          <w:rFonts w:cs="Tahoma"/>
          <w:b/>
          <w:bCs/>
          <w:sz w:val="18"/>
          <w:szCs w:val="18"/>
        </w:rPr>
        <w:t xml:space="preserve"> NEP NOP II</w:t>
      </w:r>
      <w:r w:rsidR="00257C8D">
        <w:rPr>
          <w:rFonts w:cs="Tahoma"/>
          <w:b/>
          <w:bCs/>
          <w:sz w:val="18"/>
          <w:szCs w:val="18"/>
        </w:rPr>
        <w:t>«</w:t>
      </w:r>
      <w:bookmarkEnd w:id="19"/>
      <w:r w:rsidR="0020422E" w:rsidRPr="00C92114">
        <w:rPr>
          <w:rFonts w:cs="Tahoma"/>
          <w:sz w:val="18"/>
          <w:szCs w:val="18"/>
        </w:rPr>
        <w:t xml:space="preserve">. </w:t>
      </w:r>
      <w:r w:rsidR="0020422E" w:rsidRPr="00724DC2">
        <w:rPr>
          <w:rStyle w:val="FontStyle73"/>
          <w:b w:val="0"/>
          <w:sz w:val="18"/>
          <w:szCs w:val="18"/>
        </w:rPr>
        <w:t>Naročnik bo z izbranim ponudnikom</w:t>
      </w:r>
      <w:r w:rsidR="0020422E">
        <w:rPr>
          <w:rStyle w:val="FontStyle73"/>
          <w:b w:val="0"/>
          <w:sz w:val="18"/>
          <w:szCs w:val="18"/>
        </w:rPr>
        <w:t>,</w:t>
      </w:r>
      <w:r w:rsidR="0020422E" w:rsidRPr="00724DC2">
        <w:rPr>
          <w:rStyle w:val="FontStyle73"/>
          <w:b w:val="0"/>
          <w:sz w:val="18"/>
          <w:szCs w:val="18"/>
        </w:rPr>
        <w:t xml:space="preserve"> skladno z določili ZJN-3</w:t>
      </w:r>
      <w:r w:rsidR="0020422E">
        <w:rPr>
          <w:rStyle w:val="FontStyle73"/>
          <w:b w:val="0"/>
          <w:sz w:val="18"/>
          <w:szCs w:val="18"/>
        </w:rPr>
        <w:t>,</w:t>
      </w:r>
      <w:r w:rsidR="0020422E" w:rsidRPr="00724DC2">
        <w:rPr>
          <w:rStyle w:val="FontStyle73"/>
          <w:b w:val="0"/>
          <w:sz w:val="18"/>
          <w:szCs w:val="18"/>
        </w:rPr>
        <w:t xml:space="preserve"> sklenil pogodbo za </w:t>
      </w:r>
      <w:r w:rsidR="0020422E">
        <w:rPr>
          <w:rStyle w:val="FontStyle73"/>
          <w:b w:val="0"/>
          <w:sz w:val="18"/>
          <w:szCs w:val="18"/>
        </w:rPr>
        <w:t xml:space="preserve">izdelavo, </w:t>
      </w:r>
      <w:r w:rsidR="0020422E" w:rsidRPr="00724DC2">
        <w:rPr>
          <w:rStyle w:val="FontStyle73"/>
          <w:b w:val="0"/>
          <w:sz w:val="18"/>
          <w:szCs w:val="18"/>
        </w:rPr>
        <w:t xml:space="preserve">dobavo </w:t>
      </w:r>
      <w:r w:rsidR="0020422E">
        <w:rPr>
          <w:rStyle w:val="FontStyle73"/>
          <w:b w:val="0"/>
          <w:sz w:val="18"/>
          <w:szCs w:val="18"/>
        </w:rPr>
        <w:t xml:space="preserve">in montažo </w:t>
      </w:r>
      <w:r w:rsidR="0020422E" w:rsidRPr="00724DC2">
        <w:rPr>
          <w:rStyle w:val="FontStyle73"/>
          <w:b w:val="0"/>
          <w:sz w:val="18"/>
          <w:szCs w:val="18"/>
        </w:rPr>
        <w:t>blaga</w:t>
      </w:r>
      <w:r w:rsidR="0020422E">
        <w:rPr>
          <w:rStyle w:val="FontStyle73"/>
          <w:b w:val="0"/>
          <w:sz w:val="18"/>
          <w:szCs w:val="18"/>
        </w:rPr>
        <w:t>.</w:t>
      </w:r>
    </w:p>
    <w:p w14:paraId="1B0204F6" w14:textId="77777777" w:rsidR="0020422E" w:rsidRDefault="0020422E" w:rsidP="001D351F">
      <w:pPr>
        <w:spacing w:line="288" w:lineRule="auto"/>
        <w:jc w:val="both"/>
        <w:rPr>
          <w:rFonts w:cs="Tahoma"/>
          <w:bCs/>
          <w:sz w:val="18"/>
          <w:szCs w:val="18"/>
        </w:rPr>
      </w:pPr>
    </w:p>
    <w:p w14:paraId="4EE444C1" w14:textId="0C5BA29A" w:rsidR="009D7019" w:rsidRDefault="009D7019" w:rsidP="009D7019">
      <w:pPr>
        <w:spacing w:line="288" w:lineRule="auto"/>
        <w:jc w:val="both"/>
        <w:rPr>
          <w:rFonts w:cs="Tahoma"/>
          <w:sz w:val="18"/>
          <w:szCs w:val="18"/>
        </w:rPr>
      </w:pPr>
      <w:r w:rsidRPr="00A2746E">
        <w:rPr>
          <w:rFonts w:cs="Tahoma"/>
          <w:sz w:val="18"/>
          <w:szCs w:val="18"/>
        </w:rPr>
        <w:t xml:space="preserve">Predmetno javno naročilo je enovito in zajema </w:t>
      </w:r>
      <w:r>
        <w:rPr>
          <w:rFonts w:cs="Tahoma"/>
          <w:sz w:val="18"/>
          <w:szCs w:val="18"/>
        </w:rPr>
        <w:t xml:space="preserve">izdelavo, </w:t>
      </w:r>
      <w:r w:rsidRPr="00A2746E">
        <w:rPr>
          <w:rFonts w:cs="Tahoma"/>
          <w:sz w:val="18"/>
          <w:szCs w:val="18"/>
        </w:rPr>
        <w:t>dobavo</w:t>
      </w:r>
      <w:r>
        <w:rPr>
          <w:rFonts w:cs="Tahoma"/>
          <w:sz w:val="18"/>
          <w:szCs w:val="18"/>
        </w:rPr>
        <w:t xml:space="preserve"> in montažo</w:t>
      </w:r>
      <w:r w:rsidRPr="00A2746E">
        <w:rPr>
          <w:rFonts w:cs="Tahoma"/>
          <w:sz w:val="18"/>
          <w:szCs w:val="18"/>
        </w:rPr>
        <w:t xml:space="preserve"> </w:t>
      </w:r>
      <w:r>
        <w:rPr>
          <w:rFonts w:cs="Tahoma"/>
          <w:sz w:val="18"/>
          <w:szCs w:val="18"/>
        </w:rPr>
        <w:t>stikališča</w:t>
      </w:r>
      <w:r w:rsidRPr="00A2746E">
        <w:rPr>
          <w:rFonts w:cs="Tahoma"/>
          <w:sz w:val="18"/>
          <w:szCs w:val="18"/>
        </w:rPr>
        <w:t xml:space="preserve"> </w:t>
      </w:r>
      <w:r>
        <w:rPr>
          <w:rFonts w:cs="Tahoma"/>
          <w:sz w:val="18"/>
          <w:szCs w:val="18"/>
        </w:rPr>
        <w:t>ter izdelavo projektne dokumentacije</w:t>
      </w:r>
      <w:r w:rsidRPr="00A2746E">
        <w:rPr>
          <w:rFonts w:cs="Tahoma"/>
          <w:sz w:val="18"/>
          <w:szCs w:val="18"/>
        </w:rPr>
        <w:t>.</w:t>
      </w:r>
    </w:p>
    <w:p w14:paraId="262E7981" w14:textId="77777777" w:rsidR="009D7019" w:rsidRDefault="009D7019" w:rsidP="009D7019">
      <w:pPr>
        <w:spacing w:line="288" w:lineRule="auto"/>
        <w:jc w:val="both"/>
        <w:rPr>
          <w:rFonts w:cs="Tahoma"/>
          <w:sz w:val="18"/>
          <w:szCs w:val="18"/>
        </w:rPr>
      </w:pPr>
    </w:p>
    <w:p w14:paraId="5FF81816" w14:textId="2016B395" w:rsidR="009D7019" w:rsidRDefault="009D7019" w:rsidP="009D7019">
      <w:pPr>
        <w:spacing w:line="260" w:lineRule="atLeast"/>
        <w:jc w:val="both"/>
        <w:rPr>
          <w:rFonts w:cs="Tahoma"/>
          <w:sz w:val="18"/>
          <w:szCs w:val="18"/>
        </w:rPr>
      </w:pPr>
      <w:r w:rsidRPr="000959E0">
        <w:rPr>
          <w:rFonts w:cs="Tahoma"/>
          <w:sz w:val="18"/>
          <w:szCs w:val="18"/>
        </w:rPr>
        <w:t xml:space="preserve">Ponudnik mora predložiti </w:t>
      </w:r>
      <w:r>
        <w:rPr>
          <w:rFonts w:cs="Tahoma"/>
          <w:sz w:val="18"/>
          <w:szCs w:val="18"/>
        </w:rPr>
        <w:t>ponudbo</w:t>
      </w:r>
      <w:r w:rsidRPr="000959E0">
        <w:rPr>
          <w:rFonts w:cs="Tahoma"/>
          <w:sz w:val="18"/>
          <w:szCs w:val="18"/>
        </w:rPr>
        <w:t xml:space="preserve"> za celotno javno naročilo. Izraz »ponudnik« v razpisni dokumentaciji se nanaša na samostojnega ponudnika in na skupino ponudnikov. </w:t>
      </w:r>
    </w:p>
    <w:p w14:paraId="21F43053" w14:textId="2FEEA7C9" w:rsidR="00A869F8" w:rsidRDefault="00A869F8" w:rsidP="009D7019">
      <w:pPr>
        <w:spacing w:line="260" w:lineRule="atLeast"/>
        <w:jc w:val="both"/>
        <w:rPr>
          <w:rFonts w:cs="Tahoma"/>
          <w:sz w:val="18"/>
          <w:szCs w:val="18"/>
        </w:rPr>
      </w:pPr>
    </w:p>
    <w:p w14:paraId="04A344F0" w14:textId="1403C294" w:rsidR="006927BE" w:rsidRPr="006927BE" w:rsidRDefault="006927BE" w:rsidP="00A869F8">
      <w:pPr>
        <w:spacing w:line="288" w:lineRule="auto"/>
        <w:jc w:val="both"/>
        <w:rPr>
          <w:rFonts w:cs="Tahoma"/>
          <w:bCs/>
          <w:sz w:val="18"/>
          <w:szCs w:val="18"/>
        </w:rPr>
      </w:pPr>
      <w:r w:rsidRPr="00197AB6">
        <w:rPr>
          <w:rFonts w:cs="Tahoma"/>
          <w:bCs/>
          <w:sz w:val="18"/>
          <w:szCs w:val="18"/>
        </w:rPr>
        <w:t>Naročnik v dokumentaciji za ponudnika uporablja termin ponudnik, za prijavo oziroma ponudbo pa termin ponudba. Prav tako se v dokumentaciji v opisih predmeta javnega naročila uporablja termin</w:t>
      </w:r>
      <w:r>
        <w:rPr>
          <w:rFonts w:cs="Tahoma"/>
          <w:bCs/>
          <w:sz w:val="18"/>
          <w:szCs w:val="18"/>
        </w:rPr>
        <w:t>e</w:t>
      </w:r>
      <w:r w:rsidRPr="00197AB6">
        <w:rPr>
          <w:rFonts w:cs="Tahoma"/>
          <w:bCs/>
          <w:sz w:val="18"/>
          <w:szCs w:val="18"/>
        </w:rPr>
        <w:t xml:space="preserve"> blago oziroma oprema</w:t>
      </w:r>
      <w:r>
        <w:rPr>
          <w:rFonts w:cs="Tahoma"/>
          <w:bCs/>
          <w:sz w:val="18"/>
          <w:szCs w:val="18"/>
        </w:rPr>
        <w:t xml:space="preserve"> in storitev</w:t>
      </w:r>
      <w:r w:rsidRPr="00197AB6">
        <w:rPr>
          <w:rFonts w:cs="Tahoma"/>
          <w:bCs/>
          <w:sz w:val="18"/>
          <w:szCs w:val="18"/>
        </w:rPr>
        <w:t>.</w:t>
      </w:r>
    </w:p>
    <w:p w14:paraId="2048FC5A" w14:textId="77777777" w:rsidR="006927BE" w:rsidRDefault="006927BE" w:rsidP="00A869F8">
      <w:pPr>
        <w:spacing w:line="288" w:lineRule="auto"/>
        <w:jc w:val="both"/>
        <w:rPr>
          <w:rFonts w:cs="Tahoma"/>
          <w:sz w:val="18"/>
          <w:szCs w:val="18"/>
        </w:rPr>
      </w:pPr>
    </w:p>
    <w:p w14:paraId="26BB5E58" w14:textId="06986AE1" w:rsidR="00A869F8" w:rsidRPr="00A2746E" w:rsidRDefault="00A869F8" w:rsidP="00A869F8">
      <w:pPr>
        <w:spacing w:line="288" w:lineRule="auto"/>
        <w:jc w:val="both"/>
        <w:rPr>
          <w:rFonts w:cs="Tahoma"/>
          <w:sz w:val="18"/>
          <w:szCs w:val="18"/>
        </w:rPr>
      </w:pPr>
      <w:r w:rsidRPr="00A2746E">
        <w:rPr>
          <w:rFonts w:cs="Tahoma"/>
          <w:sz w:val="18"/>
          <w:szCs w:val="18"/>
        </w:rPr>
        <w:t xml:space="preserve">Ponudnik mora ponuditi predmet javnega naročila skladno </w:t>
      </w:r>
      <w:r>
        <w:rPr>
          <w:rFonts w:cs="Tahoma"/>
          <w:sz w:val="18"/>
          <w:szCs w:val="18"/>
        </w:rPr>
        <w:t>s</w:t>
      </w:r>
      <w:r w:rsidRPr="00A2746E">
        <w:rPr>
          <w:rFonts w:cs="Tahoma"/>
          <w:sz w:val="18"/>
          <w:szCs w:val="18"/>
        </w:rPr>
        <w:t xml:space="preserve"> tehničnimi zahtevami naročnika. </w:t>
      </w:r>
    </w:p>
    <w:p w14:paraId="7D1F2265" w14:textId="77777777" w:rsidR="00A869F8" w:rsidRDefault="00A869F8" w:rsidP="00A869F8">
      <w:pPr>
        <w:spacing w:line="288" w:lineRule="auto"/>
        <w:jc w:val="both"/>
        <w:rPr>
          <w:rFonts w:cs="Tahoma"/>
          <w:sz w:val="18"/>
          <w:szCs w:val="18"/>
        </w:rPr>
      </w:pPr>
    </w:p>
    <w:p w14:paraId="2E776C86" w14:textId="77777777" w:rsidR="00A869F8" w:rsidRPr="00A2746E" w:rsidRDefault="00A869F8" w:rsidP="00A869F8">
      <w:pPr>
        <w:spacing w:line="288" w:lineRule="auto"/>
        <w:jc w:val="both"/>
        <w:rPr>
          <w:rFonts w:cs="Tahoma"/>
          <w:sz w:val="18"/>
          <w:szCs w:val="18"/>
        </w:rPr>
      </w:pPr>
      <w:r w:rsidRPr="00A2746E">
        <w:rPr>
          <w:rFonts w:cs="Tahoma"/>
          <w:sz w:val="18"/>
          <w:szCs w:val="18"/>
        </w:rPr>
        <w:t xml:space="preserve">Variantne ponudbe po določilu 72. člena ZJN-3 </w:t>
      </w:r>
      <w:r>
        <w:rPr>
          <w:rFonts w:cs="Tahoma"/>
          <w:sz w:val="18"/>
          <w:szCs w:val="18"/>
        </w:rPr>
        <w:t>niso</w:t>
      </w:r>
      <w:r w:rsidRPr="00A2746E">
        <w:rPr>
          <w:rFonts w:cs="Tahoma"/>
          <w:sz w:val="18"/>
          <w:szCs w:val="18"/>
        </w:rPr>
        <w:t xml:space="preserve"> dopustne.</w:t>
      </w:r>
    </w:p>
    <w:p w14:paraId="368B1B3C" w14:textId="77777777" w:rsidR="00A869F8" w:rsidRPr="00A869F8" w:rsidRDefault="00A869F8" w:rsidP="00A869F8">
      <w:pPr>
        <w:spacing w:line="288" w:lineRule="auto"/>
        <w:rPr>
          <w:rFonts w:cs="Tahoma"/>
          <w:sz w:val="18"/>
          <w:szCs w:val="18"/>
        </w:rPr>
      </w:pPr>
    </w:p>
    <w:p w14:paraId="6CD55329" w14:textId="15AF2EB7" w:rsidR="009D7019" w:rsidRPr="00A869F8" w:rsidRDefault="00A869F8" w:rsidP="001D351F">
      <w:pPr>
        <w:spacing w:line="288" w:lineRule="auto"/>
        <w:jc w:val="both"/>
        <w:rPr>
          <w:rFonts w:cs="Tahoma"/>
          <w:sz w:val="18"/>
          <w:szCs w:val="18"/>
        </w:rPr>
      </w:pPr>
      <w:r w:rsidRPr="005B55DE">
        <w:rPr>
          <w:rFonts w:cs="Tahoma"/>
          <w:sz w:val="18"/>
          <w:szCs w:val="18"/>
        </w:rPr>
        <w:t xml:space="preserve">Ponudniki morajo </w:t>
      </w:r>
      <w:r>
        <w:rPr>
          <w:rFonts w:cs="Tahoma"/>
          <w:sz w:val="18"/>
          <w:szCs w:val="18"/>
        </w:rPr>
        <w:t>ponudbe</w:t>
      </w:r>
      <w:r w:rsidRPr="005B55DE">
        <w:rPr>
          <w:rFonts w:cs="Tahoma"/>
          <w:sz w:val="18"/>
          <w:szCs w:val="18"/>
        </w:rPr>
        <w:t xml:space="preserve"> predložiti v informacijski sistem e-JN na spletnem naslovu </w:t>
      </w:r>
      <w:hyperlink r:id="rId13" w:history="1">
        <w:r w:rsidRPr="00A869F8">
          <w:rPr>
            <w:rFonts w:cs="Tahoma"/>
            <w:sz w:val="18"/>
            <w:szCs w:val="18"/>
          </w:rPr>
          <w:t>https://ejn.gov.si/eJN2</w:t>
        </w:r>
      </w:hyperlink>
      <w:r w:rsidRPr="00A869F8">
        <w:rPr>
          <w:rFonts w:cs="Tahoma"/>
          <w:sz w:val="18"/>
          <w:szCs w:val="18"/>
        </w:rPr>
        <w:t>.</w:t>
      </w:r>
    </w:p>
    <w:p w14:paraId="6BDB9A76" w14:textId="5BFFA3AC" w:rsidR="00AD3938" w:rsidRDefault="00AD3938" w:rsidP="0025265A">
      <w:pPr>
        <w:spacing w:line="288" w:lineRule="auto"/>
        <w:jc w:val="both"/>
        <w:rPr>
          <w:rFonts w:cs="Tahoma"/>
          <w:bCs/>
          <w:sz w:val="18"/>
          <w:szCs w:val="18"/>
        </w:rPr>
      </w:pPr>
    </w:p>
    <w:p w14:paraId="37393949" w14:textId="3132637A" w:rsidR="00AD3938" w:rsidRPr="0025265A" w:rsidRDefault="00AD3938" w:rsidP="0025265A">
      <w:pPr>
        <w:spacing w:line="288" w:lineRule="auto"/>
        <w:jc w:val="both"/>
        <w:rPr>
          <w:rFonts w:cs="Tahoma"/>
          <w:bCs/>
          <w:sz w:val="18"/>
          <w:szCs w:val="18"/>
        </w:rPr>
      </w:pPr>
      <w:r w:rsidRPr="0025265A">
        <w:rPr>
          <w:rFonts w:cs="Tahoma"/>
          <w:bCs/>
          <w:sz w:val="18"/>
          <w:szCs w:val="18"/>
        </w:rPr>
        <w:t>Naročnik bo na podlagi pogojev in meril, določenih v razpisni dokumentaciji, izbral ponudnika, s katerim bo</w:t>
      </w:r>
      <w:r w:rsidR="005B01AA" w:rsidRPr="0025265A">
        <w:rPr>
          <w:rFonts w:cs="Tahoma"/>
          <w:bCs/>
          <w:sz w:val="18"/>
          <w:szCs w:val="18"/>
        </w:rPr>
        <w:t xml:space="preserve"> </w:t>
      </w:r>
      <w:r w:rsidRPr="0025265A">
        <w:rPr>
          <w:rFonts w:cs="Tahoma"/>
          <w:bCs/>
          <w:sz w:val="18"/>
          <w:szCs w:val="18"/>
        </w:rPr>
        <w:t>sklenil pogodbo</w:t>
      </w:r>
      <w:r w:rsidR="005B01AA" w:rsidRPr="0025265A">
        <w:rPr>
          <w:rFonts w:cs="Tahoma"/>
          <w:bCs/>
          <w:sz w:val="18"/>
          <w:szCs w:val="18"/>
        </w:rPr>
        <w:t xml:space="preserve"> o </w:t>
      </w:r>
      <w:r w:rsidR="00C92114">
        <w:rPr>
          <w:rStyle w:val="FontStyle73"/>
          <w:b w:val="0"/>
          <w:sz w:val="18"/>
          <w:szCs w:val="18"/>
        </w:rPr>
        <w:t xml:space="preserve">izdelavi, </w:t>
      </w:r>
      <w:r w:rsidR="00C92114" w:rsidRPr="00724DC2">
        <w:rPr>
          <w:rStyle w:val="FontStyle73"/>
          <w:b w:val="0"/>
          <w:sz w:val="18"/>
          <w:szCs w:val="18"/>
        </w:rPr>
        <w:t>dobav</w:t>
      </w:r>
      <w:r w:rsidR="00C92114">
        <w:rPr>
          <w:rStyle w:val="FontStyle73"/>
          <w:b w:val="0"/>
          <w:sz w:val="18"/>
          <w:szCs w:val="18"/>
        </w:rPr>
        <w:t>i</w:t>
      </w:r>
      <w:r w:rsidR="00C92114" w:rsidRPr="00724DC2">
        <w:rPr>
          <w:rStyle w:val="FontStyle73"/>
          <w:b w:val="0"/>
          <w:sz w:val="18"/>
          <w:szCs w:val="18"/>
        </w:rPr>
        <w:t xml:space="preserve"> </w:t>
      </w:r>
      <w:r w:rsidR="00C92114">
        <w:rPr>
          <w:rStyle w:val="FontStyle73"/>
          <w:b w:val="0"/>
          <w:sz w:val="18"/>
          <w:szCs w:val="18"/>
        </w:rPr>
        <w:t xml:space="preserve">in montaži </w:t>
      </w:r>
      <w:r w:rsidR="00C92114" w:rsidRPr="00724DC2">
        <w:rPr>
          <w:rStyle w:val="FontStyle73"/>
          <w:b w:val="0"/>
          <w:sz w:val="18"/>
          <w:szCs w:val="18"/>
        </w:rPr>
        <w:t>blaga</w:t>
      </w:r>
      <w:r w:rsidR="00C92114">
        <w:rPr>
          <w:rFonts w:cs="Tahoma"/>
          <w:bCs/>
          <w:sz w:val="18"/>
          <w:szCs w:val="18"/>
        </w:rPr>
        <w:t xml:space="preserve"> </w:t>
      </w:r>
      <w:r w:rsidR="008D56E7">
        <w:rPr>
          <w:rFonts w:cs="Tahoma"/>
          <w:bCs/>
          <w:sz w:val="18"/>
          <w:szCs w:val="18"/>
        </w:rPr>
        <w:t>(in izvedbi storitev)</w:t>
      </w:r>
      <w:r w:rsidR="005B01AA" w:rsidRPr="0025265A">
        <w:rPr>
          <w:rFonts w:cs="Tahoma"/>
          <w:bCs/>
          <w:sz w:val="18"/>
          <w:szCs w:val="18"/>
        </w:rPr>
        <w:t>.</w:t>
      </w:r>
    </w:p>
    <w:p w14:paraId="1E119456" w14:textId="77777777" w:rsidR="00692C5F" w:rsidRPr="00197AB6" w:rsidRDefault="00692C5F" w:rsidP="001D351F">
      <w:pPr>
        <w:spacing w:line="288" w:lineRule="auto"/>
        <w:jc w:val="both"/>
        <w:rPr>
          <w:rFonts w:cs="Tahoma"/>
          <w:bCs/>
          <w:sz w:val="18"/>
          <w:szCs w:val="18"/>
        </w:rPr>
      </w:pPr>
    </w:p>
    <w:p w14:paraId="7AB98FA5" w14:textId="77777777" w:rsidR="001F1AAB" w:rsidRPr="00385F1A" w:rsidRDefault="001F1AAB" w:rsidP="001D351F">
      <w:pPr>
        <w:spacing w:line="288" w:lineRule="auto"/>
        <w:jc w:val="both"/>
        <w:rPr>
          <w:rFonts w:cs="Tahoma"/>
          <w:bCs/>
          <w:color w:val="FF0000"/>
          <w:sz w:val="18"/>
          <w:szCs w:val="18"/>
        </w:rPr>
      </w:pPr>
    </w:p>
    <w:p w14:paraId="28E940DC" w14:textId="530F1CF5" w:rsidR="008511E0" w:rsidRPr="00197AB6" w:rsidRDefault="008511E0" w:rsidP="008511E0">
      <w:pPr>
        <w:pStyle w:val="Naslov2"/>
        <w:spacing w:before="0" w:after="0" w:line="288" w:lineRule="auto"/>
        <w:rPr>
          <w:rFonts w:cs="Tahoma"/>
          <w:sz w:val="18"/>
          <w:szCs w:val="18"/>
        </w:rPr>
      </w:pPr>
      <w:bookmarkStart w:id="20" w:name="_Toc522717832"/>
      <w:bookmarkStart w:id="21" w:name="_Toc112148419"/>
      <w:r w:rsidRPr="00197AB6">
        <w:rPr>
          <w:rFonts w:cs="Tahoma"/>
          <w:sz w:val="18"/>
          <w:szCs w:val="18"/>
        </w:rPr>
        <w:t>1.2 Rok in način predložitve ponudbe</w:t>
      </w:r>
      <w:bookmarkEnd w:id="20"/>
      <w:r w:rsidR="001B43D7">
        <w:rPr>
          <w:rFonts w:cs="Tahoma"/>
          <w:sz w:val="18"/>
          <w:szCs w:val="18"/>
        </w:rPr>
        <w:t>/prijave</w:t>
      </w:r>
      <w:bookmarkEnd w:id="21"/>
    </w:p>
    <w:p w14:paraId="5ECFC489" w14:textId="77777777" w:rsidR="00B06347" w:rsidRPr="00197AB6" w:rsidRDefault="00B06347" w:rsidP="00B06347">
      <w:pPr>
        <w:tabs>
          <w:tab w:val="left" w:pos="786"/>
        </w:tabs>
        <w:spacing w:line="288" w:lineRule="auto"/>
        <w:ind w:right="-132"/>
        <w:jc w:val="both"/>
        <w:rPr>
          <w:rFonts w:cs="Tahoma"/>
          <w:sz w:val="18"/>
          <w:szCs w:val="18"/>
        </w:rPr>
      </w:pPr>
      <w:bookmarkStart w:id="22" w:name="_Toc522717833"/>
      <w:r w:rsidRPr="00197AB6">
        <w:rPr>
          <w:rFonts w:cs="Tahoma"/>
          <w:sz w:val="18"/>
          <w:szCs w:val="18"/>
        </w:rPr>
        <w:t>Ponudniki morajo ponudbe predložiti v informacijski sistem e-</w:t>
      </w:r>
      <w:r w:rsidRPr="00197AB6">
        <w:rPr>
          <w:rFonts w:cs="Tahoma"/>
          <w:sz w:val="18"/>
          <w:szCs w:val="18"/>
        </w:rPr>
        <w:tab/>
        <w:t xml:space="preserve">JN na </w:t>
      </w:r>
      <w:r w:rsidRPr="00B66124">
        <w:rPr>
          <w:rFonts w:cs="Tahoma"/>
          <w:sz w:val="18"/>
          <w:szCs w:val="18"/>
        </w:rPr>
        <w:t xml:space="preserve">spletnem naslovu </w:t>
      </w:r>
      <w:hyperlink r:id="rId14" w:history="1">
        <w:r w:rsidRPr="00197AB6">
          <w:rPr>
            <w:rStyle w:val="Hiperpovezava"/>
            <w:rFonts w:cs="Tahoma"/>
            <w:sz w:val="18"/>
            <w:szCs w:val="18"/>
          </w:rPr>
          <w:t>https://ejn.gov.si/eJN2</w:t>
        </w:r>
      </w:hyperlink>
      <w:r w:rsidRPr="00197AB6">
        <w:rPr>
          <w:rStyle w:val="Hiperpovezava"/>
          <w:rFonts w:cs="Tahoma"/>
          <w:color w:val="auto"/>
          <w:sz w:val="18"/>
          <w:szCs w:val="18"/>
        </w:rPr>
        <w:t>,</w:t>
      </w:r>
      <w:r w:rsidRPr="00197AB6">
        <w:rPr>
          <w:rFonts w:cs="Tahoma"/>
          <w:sz w:val="18"/>
          <w:szCs w:val="18"/>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B66124">
          <w:rPr>
            <w:rStyle w:val="Hiperpovezava"/>
            <w:rFonts w:cs="Tahoma"/>
            <w:sz w:val="18"/>
            <w:szCs w:val="18"/>
          </w:rPr>
          <w:t>https://ejn.gov.si/eJN2</w:t>
        </w:r>
      </w:hyperlink>
      <w:r w:rsidRPr="00197AB6">
        <w:rPr>
          <w:rFonts w:cs="Tahoma"/>
          <w:sz w:val="18"/>
          <w:szCs w:val="18"/>
        </w:rPr>
        <w:t>.</w:t>
      </w:r>
    </w:p>
    <w:p w14:paraId="63B39708" w14:textId="77777777" w:rsidR="00B06347" w:rsidRPr="00385F1A" w:rsidRDefault="00B06347" w:rsidP="00B06347">
      <w:pPr>
        <w:tabs>
          <w:tab w:val="left" w:pos="786"/>
        </w:tabs>
        <w:spacing w:line="288" w:lineRule="auto"/>
        <w:ind w:right="-132"/>
        <w:jc w:val="both"/>
        <w:rPr>
          <w:rFonts w:cs="Tahoma"/>
          <w:color w:val="FF0000"/>
          <w:sz w:val="18"/>
          <w:szCs w:val="18"/>
        </w:rPr>
      </w:pPr>
    </w:p>
    <w:p w14:paraId="7BB5F0E2" w14:textId="77777777" w:rsidR="00B06347" w:rsidRPr="00B66124" w:rsidRDefault="00B06347" w:rsidP="00B06347">
      <w:pPr>
        <w:tabs>
          <w:tab w:val="left" w:pos="786"/>
        </w:tabs>
        <w:spacing w:line="288" w:lineRule="auto"/>
        <w:ind w:right="-132"/>
        <w:jc w:val="both"/>
        <w:rPr>
          <w:rFonts w:cs="Tahoma"/>
          <w:sz w:val="18"/>
          <w:szCs w:val="18"/>
        </w:rPr>
      </w:pPr>
      <w:r w:rsidRPr="00B66124">
        <w:rPr>
          <w:rFonts w:cs="Tahoma"/>
          <w:sz w:val="18"/>
          <w:szCs w:val="18"/>
        </w:rPr>
        <w:t xml:space="preserve">Ponudnik se mora pred oddajo ponudbe registrirati na spletnem naslovu </w:t>
      </w:r>
      <w:hyperlink r:id="rId16" w:history="1">
        <w:r w:rsidRPr="00B66124">
          <w:rPr>
            <w:rStyle w:val="Hiperpovezava"/>
            <w:rFonts w:cs="Tahoma"/>
            <w:sz w:val="18"/>
            <w:szCs w:val="18"/>
          </w:rPr>
          <w:t>https://ejn.gov.si/eJN2</w:t>
        </w:r>
      </w:hyperlink>
      <w:r w:rsidRPr="00F00EC8">
        <w:rPr>
          <w:rFonts w:cs="Tahoma"/>
          <w:sz w:val="18"/>
          <w:szCs w:val="18"/>
        </w:rPr>
        <w:t>,</w:t>
      </w:r>
      <w:r w:rsidRPr="00385F1A">
        <w:rPr>
          <w:rFonts w:cs="Tahoma"/>
          <w:color w:val="FF0000"/>
          <w:sz w:val="18"/>
          <w:szCs w:val="18"/>
        </w:rPr>
        <w:t xml:space="preserve"> </w:t>
      </w:r>
      <w:r w:rsidRPr="00B66124">
        <w:rPr>
          <w:rFonts w:cs="Tahoma"/>
          <w:sz w:val="18"/>
          <w:szCs w:val="18"/>
        </w:rPr>
        <w:t>v skladu z Navodili za uporabo e-JN. Če je ponudnik že registriran v informacijski sistem e-JN, se v aplikacijo prijavi na istem naslovu.</w:t>
      </w:r>
    </w:p>
    <w:p w14:paraId="0DE70C49" w14:textId="77777777" w:rsidR="00B06347" w:rsidRPr="00385F1A" w:rsidRDefault="00B06347" w:rsidP="00B06347">
      <w:pPr>
        <w:tabs>
          <w:tab w:val="left" w:pos="786"/>
        </w:tabs>
        <w:spacing w:line="288" w:lineRule="auto"/>
        <w:ind w:right="-132"/>
        <w:jc w:val="both"/>
        <w:rPr>
          <w:rFonts w:cs="Tahoma"/>
          <w:color w:val="FF0000"/>
          <w:sz w:val="18"/>
          <w:szCs w:val="18"/>
        </w:rPr>
      </w:pPr>
    </w:p>
    <w:p w14:paraId="73CEFB7F" w14:textId="77777777" w:rsidR="00B06347" w:rsidRPr="00B66124" w:rsidRDefault="00B06347" w:rsidP="00B06347">
      <w:pPr>
        <w:tabs>
          <w:tab w:val="left" w:pos="786"/>
        </w:tabs>
        <w:spacing w:line="288" w:lineRule="auto"/>
        <w:ind w:right="-132"/>
        <w:jc w:val="both"/>
        <w:rPr>
          <w:rFonts w:cs="Tahoma"/>
          <w:sz w:val="18"/>
          <w:szCs w:val="18"/>
        </w:rPr>
      </w:pPr>
      <w:r w:rsidRPr="00B66124">
        <w:rPr>
          <w:rFonts w:cs="Tahoma"/>
          <w:sz w:val="18"/>
          <w:szCs w:val="18"/>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610BCA">
        <w:rPr>
          <w:rFonts w:cs="Tahoma"/>
          <w:sz w:val="18"/>
          <w:szCs w:val="18"/>
          <w:vertAlign w:val="superscript"/>
        </w:rPr>
        <w:footnoteReference w:id="2"/>
      </w:r>
      <w:r w:rsidRPr="00B66124">
        <w:rPr>
          <w:rFonts w:cs="Tahoma"/>
          <w:sz w:val="18"/>
          <w:szCs w:val="18"/>
        </w:rPr>
        <w:t>). Z oddajo ponudbe je le-ta zavezujoča za čas, naveden v ponudbi, razen če jo uporabnik ponudnika umakne ali spremeni pred potekom roka za oddajo ponudb.</w:t>
      </w:r>
    </w:p>
    <w:p w14:paraId="66933311" w14:textId="77777777" w:rsidR="00B06347" w:rsidRPr="00385F1A" w:rsidRDefault="00B06347" w:rsidP="00B06347">
      <w:pPr>
        <w:tabs>
          <w:tab w:val="left" w:pos="786"/>
        </w:tabs>
        <w:spacing w:line="288" w:lineRule="auto"/>
        <w:ind w:right="-132"/>
        <w:jc w:val="both"/>
        <w:rPr>
          <w:rFonts w:cs="Tahoma"/>
          <w:color w:val="FF0000"/>
          <w:sz w:val="18"/>
          <w:szCs w:val="18"/>
        </w:rPr>
      </w:pPr>
    </w:p>
    <w:p w14:paraId="64F12A2C" w14:textId="7B39520E" w:rsidR="00B06347" w:rsidRPr="00B66124" w:rsidRDefault="00B06347" w:rsidP="00B06347">
      <w:pPr>
        <w:tabs>
          <w:tab w:val="left" w:pos="786"/>
        </w:tabs>
        <w:spacing w:line="288" w:lineRule="auto"/>
        <w:ind w:right="-132"/>
        <w:jc w:val="both"/>
        <w:rPr>
          <w:rFonts w:cs="Tahoma"/>
          <w:sz w:val="18"/>
          <w:szCs w:val="18"/>
        </w:rPr>
      </w:pPr>
      <w:r w:rsidRPr="00B66124">
        <w:rPr>
          <w:rFonts w:cs="Tahoma"/>
          <w:sz w:val="18"/>
          <w:szCs w:val="18"/>
        </w:rPr>
        <w:t xml:space="preserve">Ponudba se šteje za pravočasno oddano, če jo naročnik prejme preko sistema e-JN </w:t>
      </w:r>
      <w:hyperlink r:id="rId17" w:history="1">
        <w:r w:rsidRPr="00B66124">
          <w:rPr>
            <w:rStyle w:val="Hiperpovezava"/>
            <w:rFonts w:cs="Tahoma"/>
            <w:sz w:val="18"/>
            <w:szCs w:val="18"/>
          </w:rPr>
          <w:t>https://ejn.gov.si/eJN2</w:t>
        </w:r>
        <w:r w:rsidRPr="00B66124">
          <w:rPr>
            <w:rStyle w:val="Hiperpovezava"/>
            <w:rFonts w:cs="Tahoma"/>
            <w:color w:val="auto"/>
            <w:sz w:val="18"/>
            <w:szCs w:val="18"/>
          </w:rPr>
          <w:t xml:space="preserve"> </w:t>
        </w:r>
      </w:hyperlink>
      <w:r w:rsidRPr="00B66124">
        <w:rPr>
          <w:rFonts w:cs="Tahoma"/>
          <w:b/>
          <w:sz w:val="18"/>
          <w:szCs w:val="18"/>
        </w:rPr>
        <w:t xml:space="preserve"> </w:t>
      </w:r>
      <w:r w:rsidRPr="00B66124">
        <w:rPr>
          <w:rFonts w:cs="Tahoma"/>
          <w:sz w:val="18"/>
          <w:szCs w:val="18"/>
        </w:rPr>
        <w:t>najkasneje do</w:t>
      </w:r>
      <w:r w:rsidRPr="00B66124">
        <w:rPr>
          <w:rFonts w:cs="Tahoma"/>
          <w:b/>
          <w:sz w:val="18"/>
          <w:szCs w:val="18"/>
        </w:rPr>
        <w:t xml:space="preserve"> </w:t>
      </w:r>
      <w:r w:rsidR="00D07C7B" w:rsidRPr="00D07C7B">
        <w:rPr>
          <w:rFonts w:cs="Tahoma"/>
          <w:b/>
          <w:sz w:val="18"/>
          <w:szCs w:val="18"/>
        </w:rPr>
        <w:t xml:space="preserve">29.09.2022 do 12:00 </w:t>
      </w:r>
      <w:r w:rsidR="00D07C7B" w:rsidRPr="00D07C7B">
        <w:rPr>
          <w:rFonts w:cs="Tahoma"/>
          <w:b/>
          <w:bCs/>
          <w:sz w:val="18"/>
          <w:szCs w:val="18"/>
        </w:rPr>
        <w:t>ure</w:t>
      </w:r>
      <w:r w:rsidRPr="00D07C7B">
        <w:rPr>
          <w:rFonts w:cs="Tahoma"/>
          <w:sz w:val="18"/>
          <w:szCs w:val="18"/>
        </w:rPr>
        <w:t>. Za oddano ponudbo se šteje ponudba, ki je v informacijskem sistemu e-JN označena s</w:t>
      </w:r>
      <w:r w:rsidRPr="00B66124">
        <w:rPr>
          <w:rFonts w:cs="Tahoma"/>
          <w:sz w:val="18"/>
          <w:szCs w:val="18"/>
        </w:rPr>
        <w:t xml:space="preserve"> statusom »ODDANO«.</w:t>
      </w:r>
      <w:r w:rsidR="00496AD4">
        <w:rPr>
          <w:rFonts w:cs="Tahoma"/>
          <w:sz w:val="18"/>
          <w:szCs w:val="18"/>
        </w:rPr>
        <w:t xml:space="preserve"> </w:t>
      </w:r>
      <w:r w:rsidRPr="00B66124">
        <w:rPr>
          <w:rFonts w:cs="Tahoma"/>
          <w:sz w:val="18"/>
          <w:szCs w:val="18"/>
        </w:rPr>
        <w:t xml:space="preserve">Ponudnik lahko do roka za oddajo ponudb svojo ponudbo umakne ali spremeni. Če ponudnik v informacijskem sistemu e-JN svojo ponudbo umakne, se šteje, da ponudba ni bila oddana in je naročnik v sistemu e-JN </w:t>
      </w:r>
      <w:r w:rsidRPr="00B66124">
        <w:rPr>
          <w:rFonts w:cs="Tahoma"/>
          <w:sz w:val="18"/>
          <w:szCs w:val="18"/>
        </w:rPr>
        <w:lastRenderedPageBreak/>
        <w:t xml:space="preserve">tudi ne bo videl. Če ponudnik svojo ponudbo v informacijskem sistemu e-JN spremeni, </w:t>
      </w:r>
      <w:r w:rsidRPr="00B66124">
        <w:rPr>
          <w:rFonts w:cs="Tahoma"/>
          <w:sz w:val="18"/>
          <w:szCs w:val="18"/>
          <w:u w:val="single"/>
        </w:rPr>
        <w:t>je naročniku v tem sistemu odprta zadnja oddana ponudba</w:t>
      </w:r>
      <w:r w:rsidRPr="00B66124">
        <w:rPr>
          <w:rFonts w:cs="Tahoma"/>
          <w:sz w:val="18"/>
          <w:szCs w:val="18"/>
        </w:rPr>
        <w:t xml:space="preserve">. </w:t>
      </w:r>
    </w:p>
    <w:p w14:paraId="12EBBD7E" w14:textId="77777777" w:rsidR="00B06347" w:rsidRPr="00B66124" w:rsidRDefault="00B06347" w:rsidP="00B06347">
      <w:pPr>
        <w:tabs>
          <w:tab w:val="left" w:pos="786"/>
        </w:tabs>
        <w:spacing w:line="288" w:lineRule="auto"/>
        <w:ind w:right="-132"/>
        <w:jc w:val="both"/>
        <w:rPr>
          <w:rFonts w:cs="Tahoma"/>
          <w:sz w:val="18"/>
          <w:szCs w:val="18"/>
        </w:rPr>
      </w:pPr>
    </w:p>
    <w:p w14:paraId="78D146A3" w14:textId="77777777" w:rsidR="00B06347" w:rsidRPr="00B66124" w:rsidRDefault="00B06347" w:rsidP="00B06347">
      <w:pPr>
        <w:tabs>
          <w:tab w:val="left" w:pos="786"/>
        </w:tabs>
        <w:spacing w:line="288" w:lineRule="auto"/>
        <w:ind w:right="-132"/>
        <w:jc w:val="both"/>
        <w:rPr>
          <w:rFonts w:cs="Tahoma"/>
          <w:b/>
          <w:sz w:val="18"/>
          <w:szCs w:val="18"/>
        </w:rPr>
      </w:pPr>
      <w:r w:rsidRPr="00B66124">
        <w:rPr>
          <w:rFonts w:cs="Tahoma"/>
          <w:b/>
          <w:sz w:val="18"/>
          <w:szCs w:val="18"/>
        </w:rPr>
        <w:t>Po preteku roka za predložitev ponudb ponudbe ne bo več mogoče oddati.</w:t>
      </w:r>
    </w:p>
    <w:p w14:paraId="4BABC61F" w14:textId="4188082A" w:rsidR="00B06347" w:rsidRDefault="00B06347" w:rsidP="008511E0">
      <w:pPr>
        <w:pStyle w:val="Naslov2"/>
        <w:spacing w:before="0" w:after="0" w:line="288" w:lineRule="auto"/>
        <w:rPr>
          <w:rFonts w:cs="Tahoma"/>
          <w:b w:val="0"/>
          <w:bCs/>
          <w:iCs w:val="0"/>
          <w:color w:val="FF0000"/>
          <w:sz w:val="18"/>
          <w:szCs w:val="18"/>
        </w:rPr>
      </w:pPr>
    </w:p>
    <w:p w14:paraId="1AAE02E9" w14:textId="77777777" w:rsidR="00047052" w:rsidRPr="00047052" w:rsidRDefault="00047052" w:rsidP="00047052"/>
    <w:p w14:paraId="180473A5" w14:textId="7A064A95" w:rsidR="008511E0" w:rsidRPr="009704DB" w:rsidRDefault="008511E0" w:rsidP="008511E0">
      <w:pPr>
        <w:pStyle w:val="Naslov2"/>
        <w:spacing w:before="0" w:after="0" w:line="288" w:lineRule="auto"/>
        <w:rPr>
          <w:rFonts w:cs="Tahoma"/>
          <w:i/>
          <w:sz w:val="18"/>
          <w:szCs w:val="18"/>
        </w:rPr>
      </w:pPr>
      <w:bookmarkStart w:id="23" w:name="_Toc112148420"/>
      <w:r w:rsidRPr="009704DB">
        <w:rPr>
          <w:rFonts w:cs="Tahoma"/>
          <w:i/>
          <w:sz w:val="18"/>
          <w:szCs w:val="18"/>
        </w:rPr>
        <w:t>1.2.1 Čas in kraj odpiranja ponudb</w:t>
      </w:r>
      <w:bookmarkEnd w:id="22"/>
      <w:r w:rsidR="00983FD5">
        <w:rPr>
          <w:rFonts w:cs="Tahoma"/>
          <w:i/>
          <w:sz w:val="18"/>
          <w:szCs w:val="18"/>
        </w:rPr>
        <w:t xml:space="preserve"> / prijave</w:t>
      </w:r>
      <w:bookmarkEnd w:id="23"/>
    </w:p>
    <w:p w14:paraId="6DCD84E0" w14:textId="3FC24670" w:rsidR="00B06347" w:rsidRPr="00385F1A" w:rsidRDefault="00B06347" w:rsidP="00B06347">
      <w:pPr>
        <w:tabs>
          <w:tab w:val="left" w:pos="786"/>
        </w:tabs>
        <w:spacing w:line="288" w:lineRule="auto"/>
        <w:ind w:right="-132"/>
        <w:jc w:val="both"/>
        <w:rPr>
          <w:rFonts w:cs="Tahoma"/>
          <w:color w:val="FF0000"/>
          <w:sz w:val="18"/>
          <w:szCs w:val="18"/>
        </w:rPr>
      </w:pPr>
      <w:r w:rsidRPr="001731E2">
        <w:rPr>
          <w:rFonts w:cs="Tahoma"/>
          <w:sz w:val="18"/>
          <w:szCs w:val="18"/>
        </w:rPr>
        <w:t xml:space="preserve">Odpiranje ponudb bo potekalo avtomatično v informacijskem sistemu e-JN dne </w:t>
      </w:r>
      <w:r w:rsidR="00D07C7B" w:rsidRPr="00D07C7B">
        <w:rPr>
          <w:rFonts w:cs="Tahoma"/>
          <w:b/>
          <w:sz w:val="18"/>
          <w:szCs w:val="18"/>
        </w:rPr>
        <w:t xml:space="preserve">29.09.2022 </w:t>
      </w:r>
      <w:r w:rsidRPr="001731E2">
        <w:rPr>
          <w:rFonts w:cs="Tahoma"/>
          <w:sz w:val="18"/>
          <w:szCs w:val="18"/>
        </w:rPr>
        <w:t xml:space="preserve">in se bo začelo </w:t>
      </w:r>
      <w:r w:rsidRPr="001731E2">
        <w:rPr>
          <w:rFonts w:cs="Tahoma"/>
          <w:b/>
          <w:bCs/>
          <w:sz w:val="18"/>
          <w:szCs w:val="18"/>
        </w:rPr>
        <w:t xml:space="preserve">ob </w:t>
      </w:r>
      <w:r w:rsidR="009C0287" w:rsidRPr="001731E2">
        <w:rPr>
          <w:rFonts w:cs="Tahoma"/>
          <w:b/>
          <w:sz w:val="18"/>
          <w:szCs w:val="18"/>
        </w:rPr>
        <w:t xml:space="preserve">13:01 </w:t>
      </w:r>
      <w:r w:rsidRPr="001731E2">
        <w:rPr>
          <w:rFonts w:cs="Tahoma"/>
          <w:b/>
          <w:sz w:val="18"/>
          <w:szCs w:val="18"/>
        </w:rPr>
        <w:t xml:space="preserve"> </w:t>
      </w:r>
      <w:r w:rsidRPr="001731E2">
        <w:rPr>
          <w:rFonts w:cs="Tahoma"/>
          <w:sz w:val="18"/>
          <w:szCs w:val="18"/>
        </w:rPr>
        <w:t>na</w:t>
      </w:r>
      <w:r w:rsidRPr="000E59B5">
        <w:rPr>
          <w:rFonts w:cs="Tahoma"/>
          <w:sz w:val="18"/>
          <w:szCs w:val="18"/>
        </w:rPr>
        <w:t xml:space="preserve"> </w:t>
      </w:r>
      <w:r w:rsidRPr="00B66124">
        <w:rPr>
          <w:rFonts w:cs="Tahoma"/>
          <w:sz w:val="18"/>
          <w:szCs w:val="18"/>
        </w:rPr>
        <w:t xml:space="preserve">spletnem naslovu </w:t>
      </w:r>
      <w:hyperlink r:id="rId18" w:history="1">
        <w:r w:rsidRPr="00B66124">
          <w:rPr>
            <w:rStyle w:val="Hiperpovezava"/>
            <w:rFonts w:cs="Tahoma"/>
            <w:sz w:val="18"/>
            <w:szCs w:val="18"/>
          </w:rPr>
          <w:t>https://ejn.gov.si/eJN2</w:t>
        </w:r>
      </w:hyperlink>
      <w:r w:rsidRPr="009704DB">
        <w:rPr>
          <w:rStyle w:val="Hiperpovezava"/>
          <w:rFonts w:cs="Tahoma"/>
          <w:color w:val="auto"/>
        </w:rPr>
        <w:t>.</w:t>
      </w:r>
    </w:p>
    <w:p w14:paraId="006F89B4" w14:textId="77777777" w:rsidR="00B06347" w:rsidRPr="00385F1A" w:rsidRDefault="00B06347" w:rsidP="00B06347">
      <w:pPr>
        <w:tabs>
          <w:tab w:val="left" w:pos="786"/>
        </w:tabs>
        <w:spacing w:line="288" w:lineRule="auto"/>
        <w:ind w:right="-132"/>
        <w:jc w:val="both"/>
        <w:rPr>
          <w:rFonts w:cs="Tahoma"/>
          <w:color w:val="FF0000"/>
          <w:sz w:val="18"/>
          <w:szCs w:val="18"/>
        </w:rPr>
      </w:pPr>
    </w:p>
    <w:p w14:paraId="52026979" w14:textId="08155B76" w:rsidR="00B06347" w:rsidRDefault="00B06347" w:rsidP="00B06347">
      <w:pPr>
        <w:tabs>
          <w:tab w:val="left" w:pos="786"/>
        </w:tabs>
        <w:spacing w:line="288" w:lineRule="auto"/>
        <w:ind w:right="-132"/>
        <w:jc w:val="both"/>
        <w:rPr>
          <w:rFonts w:cs="Tahoma"/>
          <w:sz w:val="18"/>
          <w:szCs w:val="18"/>
        </w:rPr>
      </w:pPr>
      <w:r w:rsidRPr="00B66124">
        <w:rPr>
          <w:rFonts w:cs="Tahoma"/>
          <w:sz w:val="18"/>
          <w:szCs w:val="18"/>
        </w:rPr>
        <w:t xml:space="preserve">Odpiranje poteka tako, da informacijski sistem e-JN samodejno ob uri, ki je določena za javno odpiranje ponudb, prikaže podatke o ponudniku, o variantah, če so bile zahtevane oziroma dovoljene, ter omogoči dostop do </w:t>
      </w:r>
      <w:proofErr w:type="spellStart"/>
      <w:r w:rsidR="00496AD4">
        <w:rPr>
          <w:rFonts w:cs="Tahoma"/>
          <w:sz w:val="18"/>
          <w:szCs w:val="18"/>
        </w:rPr>
        <w:t>P</w:t>
      </w:r>
      <w:r w:rsidR="00496AD4" w:rsidRPr="00B66124">
        <w:rPr>
          <w:rFonts w:cs="Tahoma"/>
          <w:sz w:val="18"/>
          <w:szCs w:val="18"/>
        </w:rPr>
        <w:t>df</w:t>
      </w:r>
      <w:proofErr w:type="spellEnd"/>
      <w:r w:rsidRPr="00B66124">
        <w:rPr>
          <w:rFonts w:cs="Tahoma"/>
          <w:sz w:val="18"/>
          <w:szCs w:val="18"/>
        </w:rPr>
        <w:t xml:space="preserve"> dokumenta, ki ga ponudnik naloži v sistem e-JN pod razdelek »Predračun«. Ponudniki, ki so oddali ponudbe, imajo te podatke v informacijskem sistemu e-JN na razpolago v razdelku »Zapisnik o odpiranju ponudb«.</w:t>
      </w:r>
    </w:p>
    <w:p w14:paraId="4B2E686A" w14:textId="77777777" w:rsidR="001A310B" w:rsidRDefault="001A310B" w:rsidP="00B06347">
      <w:pPr>
        <w:spacing w:line="288" w:lineRule="auto"/>
        <w:jc w:val="both"/>
        <w:rPr>
          <w:rFonts w:cs="Tahoma"/>
          <w:sz w:val="18"/>
          <w:szCs w:val="18"/>
        </w:rPr>
      </w:pPr>
    </w:p>
    <w:p w14:paraId="3F1506B4" w14:textId="77777777" w:rsidR="00B06347" w:rsidRPr="00385F1A" w:rsidRDefault="00B06347" w:rsidP="00B06347">
      <w:pPr>
        <w:spacing w:line="288" w:lineRule="auto"/>
        <w:jc w:val="both"/>
        <w:rPr>
          <w:rFonts w:cs="Tahoma"/>
          <w:bCs/>
          <w:color w:val="FF0000"/>
          <w:sz w:val="18"/>
          <w:szCs w:val="18"/>
        </w:rPr>
      </w:pPr>
    </w:p>
    <w:p w14:paraId="5653085F" w14:textId="77777777" w:rsidR="00442734" w:rsidRPr="00B66124" w:rsidRDefault="00442734" w:rsidP="001D351F">
      <w:pPr>
        <w:pStyle w:val="Naslov2"/>
        <w:spacing w:before="0" w:after="0" w:line="288" w:lineRule="auto"/>
        <w:rPr>
          <w:rFonts w:cs="Tahoma"/>
          <w:sz w:val="18"/>
          <w:szCs w:val="18"/>
        </w:rPr>
      </w:pPr>
      <w:bookmarkStart w:id="24" w:name="_Toc112148421"/>
      <w:r w:rsidRPr="00B66124">
        <w:rPr>
          <w:rFonts w:cs="Tahoma"/>
          <w:sz w:val="18"/>
          <w:szCs w:val="18"/>
        </w:rPr>
        <w:t>1.3 Predmet javnega naročila</w:t>
      </w:r>
      <w:bookmarkEnd w:id="24"/>
    </w:p>
    <w:p w14:paraId="4A750E16" w14:textId="50CDBD1B" w:rsidR="00F0504C" w:rsidRDefault="00F0504C" w:rsidP="00496AD4">
      <w:pPr>
        <w:pStyle w:val="Pripombabesedilo"/>
        <w:spacing w:line="288" w:lineRule="auto"/>
        <w:jc w:val="both"/>
        <w:rPr>
          <w:rFonts w:cs="Tahoma"/>
          <w:sz w:val="18"/>
          <w:szCs w:val="18"/>
        </w:rPr>
      </w:pPr>
      <w:r w:rsidRPr="00496AD4">
        <w:rPr>
          <w:rFonts w:cs="Tahoma"/>
          <w:sz w:val="18"/>
          <w:szCs w:val="18"/>
        </w:rPr>
        <w:t>Predmet javnega naročila je</w:t>
      </w:r>
      <w:r w:rsidR="005A3E2C" w:rsidRPr="00496AD4">
        <w:rPr>
          <w:rFonts w:cs="Tahoma"/>
          <w:sz w:val="18"/>
          <w:szCs w:val="18"/>
        </w:rPr>
        <w:t xml:space="preserve"> </w:t>
      </w:r>
      <w:r w:rsidR="003F181C">
        <w:rPr>
          <w:rStyle w:val="FontStyle73"/>
          <w:b w:val="0"/>
          <w:sz w:val="18"/>
          <w:szCs w:val="18"/>
        </w:rPr>
        <w:t xml:space="preserve">izdelava, </w:t>
      </w:r>
      <w:r w:rsidR="003F181C" w:rsidRPr="00724DC2">
        <w:rPr>
          <w:rStyle w:val="FontStyle73"/>
          <w:b w:val="0"/>
          <w:sz w:val="18"/>
          <w:szCs w:val="18"/>
        </w:rPr>
        <w:t>dobav</w:t>
      </w:r>
      <w:r w:rsidR="003F181C">
        <w:rPr>
          <w:rStyle w:val="FontStyle73"/>
          <w:b w:val="0"/>
          <w:sz w:val="18"/>
          <w:szCs w:val="18"/>
        </w:rPr>
        <w:t>a</w:t>
      </w:r>
      <w:r w:rsidR="003F181C" w:rsidRPr="00724DC2">
        <w:rPr>
          <w:rStyle w:val="FontStyle73"/>
          <w:b w:val="0"/>
          <w:sz w:val="18"/>
          <w:szCs w:val="18"/>
        </w:rPr>
        <w:t xml:space="preserve"> </w:t>
      </w:r>
      <w:r w:rsidR="003F181C">
        <w:rPr>
          <w:rStyle w:val="FontStyle73"/>
          <w:b w:val="0"/>
          <w:sz w:val="18"/>
          <w:szCs w:val="18"/>
        </w:rPr>
        <w:t xml:space="preserve">in montaža </w:t>
      </w:r>
      <w:r w:rsidR="003F181C" w:rsidRPr="00724DC2">
        <w:rPr>
          <w:rStyle w:val="FontStyle73"/>
          <w:b w:val="0"/>
          <w:sz w:val="18"/>
          <w:szCs w:val="18"/>
        </w:rPr>
        <w:t>blaga</w:t>
      </w:r>
      <w:r w:rsidRPr="00496AD4">
        <w:rPr>
          <w:rFonts w:cs="Tahoma"/>
          <w:sz w:val="18"/>
          <w:szCs w:val="18"/>
        </w:rPr>
        <w:t>: »</w:t>
      </w:r>
      <w:r w:rsidR="001205F6" w:rsidRPr="001205F6">
        <w:rPr>
          <w:rFonts w:cs="Tahoma"/>
          <w:b/>
          <w:caps/>
          <w:sz w:val="18"/>
          <w:szCs w:val="18"/>
        </w:rPr>
        <w:t>Stikališč</w:t>
      </w:r>
      <w:r w:rsidR="00ED2733">
        <w:rPr>
          <w:rFonts w:cs="Tahoma"/>
          <w:b/>
          <w:caps/>
          <w:sz w:val="18"/>
          <w:szCs w:val="18"/>
        </w:rPr>
        <w:t>E</w:t>
      </w:r>
      <w:r w:rsidR="001205F6" w:rsidRPr="001205F6">
        <w:rPr>
          <w:rFonts w:cs="Tahoma"/>
          <w:b/>
          <w:caps/>
          <w:sz w:val="18"/>
          <w:szCs w:val="18"/>
        </w:rPr>
        <w:t xml:space="preserve"> NEP NOP II</w:t>
      </w:r>
      <w:r w:rsidRPr="00496AD4">
        <w:rPr>
          <w:rFonts w:cs="Tahoma"/>
          <w:sz w:val="18"/>
          <w:szCs w:val="18"/>
        </w:rPr>
        <w:t>«</w:t>
      </w:r>
      <w:r w:rsidR="00B66124" w:rsidRPr="00496AD4">
        <w:rPr>
          <w:rFonts w:cs="Tahoma"/>
          <w:sz w:val="18"/>
          <w:szCs w:val="18"/>
        </w:rPr>
        <w:t>.</w:t>
      </w:r>
      <w:r w:rsidR="005F27C8" w:rsidRPr="00496AD4">
        <w:rPr>
          <w:rFonts w:cs="Tahoma"/>
          <w:sz w:val="18"/>
          <w:szCs w:val="18"/>
        </w:rPr>
        <w:t xml:space="preserve"> </w:t>
      </w:r>
    </w:p>
    <w:p w14:paraId="0681F797" w14:textId="77777777" w:rsidR="004B326D" w:rsidRDefault="004B326D">
      <w:pPr>
        <w:rPr>
          <w:rFonts w:cs="Tahoma"/>
          <w:bCs/>
          <w:sz w:val="18"/>
          <w:szCs w:val="18"/>
        </w:rPr>
      </w:pPr>
    </w:p>
    <w:p w14:paraId="7C042DDA" w14:textId="77777777" w:rsidR="00001897" w:rsidRPr="00257C8D" w:rsidRDefault="00001897" w:rsidP="00001897">
      <w:pPr>
        <w:pStyle w:val="paragraph"/>
        <w:spacing w:before="0" w:beforeAutospacing="0" w:after="0" w:afterAutospacing="0"/>
        <w:textAlignment w:val="baseline"/>
        <w:rPr>
          <w:rFonts w:ascii="Tahoma" w:hAnsi="Tahoma" w:cs="Tahoma"/>
          <w:bCs/>
          <w:sz w:val="18"/>
          <w:szCs w:val="18"/>
        </w:rPr>
      </w:pPr>
      <w:r w:rsidRPr="00257C8D">
        <w:rPr>
          <w:rFonts w:ascii="Tahoma" w:hAnsi="Tahoma" w:cs="Tahoma"/>
          <w:bCs/>
          <w:sz w:val="18"/>
          <w:szCs w:val="18"/>
        </w:rPr>
        <w:t xml:space="preserve">Predmet javnega naročila </w:t>
      </w:r>
      <w:r w:rsidRPr="004335C6">
        <w:rPr>
          <w:rFonts w:ascii="Tahoma" w:hAnsi="Tahoma" w:cs="Tahoma"/>
          <w:b/>
          <w:sz w:val="18"/>
          <w:szCs w:val="18"/>
        </w:rPr>
        <w:t>je</w:t>
      </w:r>
      <w:r w:rsidRPr="00257C8D">
        <w:rPr>
          <w:rFonts w:ascii="Tahoma" w:hAnsi="Tahoma" w:cs="Tahoma"/>
          <w:bCs/>
          <w:sz w:val="18"/>
          <w:szCs w:val="18"/>
        </w:rPr>
        <w:t xml:space="preserve"> : </w:t>
      </w:r>
    </w:p>
    <w:p w14:paraId="475FF94F" w14:textId="77777777" w:rsidR="00001897" w:rsidRPr="00257C8D" w:rsidRDefault="00001897">
      <w:pPr>
        <w:pStyle w:val="paragraph"/>
        <w:numPr>
          <w:ilvl w:val="0"/>
          <w:numId w:val="12"/>
        </w:numPr>
        <w:spacing w:before="0" w:beforeAutospacing="0" w:after="0" w:afterAutospacing="0"/>
        <w:ind w:left="1080" w:firstLine="0"/>
        <w:textAlignment w:val="baseline"/>
        <w:rPr>
          <w:rFonts w:ascii="Tahoma" w:hAnsi="Tahoma" w:cs="Tahoma"/>
          <w:bCs/>
          <w:sz w:val="18"/>
          <w:szCs w:val="18"/>
        </w:rPr>
      </w:pPr>
      <w:bookmarkStart w:id="25" w:name="_Hlk112011304"/>
      <w:r w:rsidRPr="00257C8D">
        <w:rPr>
          <w:rFonts w:ascii="Tahoma" w:hAnsi="Tahoma" w:cs="Tahoma"/>
          <w:bCs/>
          <w:sz w:val="18"/>
          <w:szCs w:val="18"/>
        </w:rPr>
        <w:t>izdelava dokumentacije PZI, </w:t>
      </w:r>
    </w:p>
    <w:p w14:paraId="47EC21F1" w14:textId="77777777" w:rsidR="00001897" w:rsidRPr="00257C8D" w:rsidRDefault="00001897">
      <w:pPr>
        <w:pStyle w:val="paragraph"/>
        <w:numPr>
          <w:ilvl w:val="0"/>
          <w:numId w:val="12"/>
        </w:numPr>
        <w:spacing w:before="0" w:beforeAutospacing="0" w:after="0" w:afterAutospacing="0"/>
        <w:ind w:left="1080" w:firstLine="0"/>
        <w:textAlignment w:val="baseline"/>
        <w:rPr>
          <w:rFonts w:ascii="Tahoma" w:hAnsi="Tahoma" w:cs="Tahoma"/>
          <w:bCs/>
          <w:sz w:val="18"/>
          <w:szCs w:val="18"/>
        </w:rPr>
      </w:pPr>
      <w:r w:rsidRPr="00257C8D">
        <w:rPr>
          <w:rFonts w:ascii="Tahoma" w:hAnsi="Tahoma" w:cs="Tahoma"/>
          <w:bCs/>
          <w:sz w:val="18"/>
          <w:szCs w:val="18"/>
        </w:rPr>
        <w:t>postavitev objekta, </w:t>
      </w:r>
    </w:p>
    <w:p w14:paraId="48DEF703" w14:textId="77777777" w:rsidR="00001897" w:rsidRPr="00257C8D" w:rsidRDefault="00001897">
      <w:pPr>
        <w:pStyle w:val="paragraph"/>
        <w:numPr>
          <w:ilvl w:val="0"/>
          <w:numId w:val="12"/>
        </w:numPr>
        <w:spacing w:before="0" w:beforeAutospacing="0" w:after="0" w:afterAutospacing="0"/>
        <w:ind w:left="1080" w:firstLine="0"/>
        <w:textAlignment w:val="baseline"/>
        <w:rPr>
          <w:rFonts w:ascii="Tahoma" w:hAnsi="Tahoma" w:cs="Tahoma"/>
          <w:bCs/>
          <w:sz w:val="18"/>
          <w:szCs w:val="18"/>
        </w:rPr>
      </w:pPr>
      <w:r w:rsidRPr="00257C8D">
        <w:rPr>
          <w:rFonts w:ascii="Tahoma" w:hAnsi="Tahoma" w:cs="Tahoma"/>
          <w:bCs/>
          <w:sz w:val="18"/>
          <w:szCs w:val="18"/>
        </w:rPr>
        <w:t>dobava in montaža transformatorjev, </w:t>
      </w:r>
    </w:p>
    <w:p w14:paraId="2CB70D7A" w14:textId="77777777" w:rsidR="00001897" w:rsidRPr="00257C8D" w:rsidRDefault="00001897">
      <w:pPr>
        <w:pStyle w:val="paragraph"/>
        <w:numPr>
          <w:ilvl w:val="0"/>
          <w:numId w:val="12"/>
        </w:numPr>
        <w:spacing w:before="0" w:beforeAutospacing="0" w:after="0" w:afterAutospacing="0"/>
        <w:ind w:left="1080" w:firstLine="0"/>
        <w:textAlignment w:val="baseline"/>
        <w:rPr>
          <w:rFonts w:ascii="Tahoma" w:hAnsi="Tahoma" w:cs="Tahoma"/>
          <w:bCs/>
          <w:sz w:val="18"/>
          <w:szCs w:val="18"/>
        </w:rPr>
      </w:pPr>
      <w:r w:rsidRPr="00257C8D">
        <w:rPr>
          <w:rFonts w:ascii="Tahoma" w:hAnsi="Tahoma" w:cs="Tahoma"/>
          <w:bCs/>
          <w:sz w:val="18"/>
          <w:szCs w:val="18"/>
        </w:rPr>
        <w:t>dobava in montaža kabelskih povezav znotraj stikališča (SN in NN), </w:t>
      </w:r>
    </w:p>
    <w:p w14:paraId="058CBD91" w14:textId="77777777" w:rsidR="00001897" w:rsidRPr="00257C8D" w:rsidRDefault="00001897">
      <w:pPr>
        <w:pStyle w:val="paragraph"/>
        <w:numPr>
          <w:ilvl w:val="0"/>
          <w:numId w:val="13"/>
        </w:numPr>
        <w:spacing w:before="0" w:beforeAutospacing="0" w:after="0" w:afterAutospacing="0"/>
        <w:ind w:left="1080" w:firstLine="0"/>
        <w:textAlignment w:val="baseline"/>
        <w:rPr>
          <w:rFonts w:ascii="Tahoma" w:hAnsi="Tahoma" w:cs="Tahoma"/>
          <w:bCs/>
          <w:sz w:val="18"/>
          <w:szCs w:val="18"/>
        </w:rPr>
      </w:pPr>
      <w:r w:rsidRPr="00257C8D">
        <w:rPr>
          <w:rFonts w:ascii="Tahoma" w:hAnsi="Tahoma" w:cs="Tahoma"/>
          <w:bCs/>
          <w:sz w:val="18"/>
          <w:szCs w:val="18"/>
        </w:rPr>
        <w:t>izdelava kabelske kanalizacije med stikališčem in elektro prostorom ventilatorske postaje, </w:t>
      </w:r>
    </w:p>
    <w:p w14:paraId="035118A7" w14:textId="77777777" w:rsidR="00001897" w:rsidRPr="00257C8D" w:rsidRDefault="00001897">
      <w:pPr>
        <w:pStyle w:val="paragraph"/>
        <w:numPr>
          <w:ilvl w:val="0"/>
          <w:numId w:val="13"/>
        </w:numPr>
        <w:spacing w:before="0" w:beforeAutospacing="0" w:after="0" w:afterAutospacing="0"/>
        <w:ind w:left="1080" w:firstLine="0"/>
        <w:textAlignment w:val="baseline"/>
        <w:rPr>
          <w:rFonts w:ascii="Tahoma" w:hAnsi="Tahoma" w:cs="Tahoma"/>
          <w:bCs/>
          <w:sz w:val="18"/>
          <w:szCs w:val="18"/>
        </w:rPr>
      </w:pPr>
      <w:r w:rsidRPr="00257C8D">
        <w:rPr>
          <w:rFonts w:ascii="Tahoma" w:hAnsi="Tahoma" w:cs="Tahoma"/>
          <w:bCs/>
          <w:sz w:val="18"/>
          <w:szCs w:val="18"/>
        </w:rPr>
        <w:t>dobava in montaža SN in NN stikalne opreme, </w:t>
      </w:r>
    </w:p>
    <w:p w14:paraId="6BF4826B" w14:textId="77777777" w:rsidR="00001897" w:rsidRDefault="00001897">
      <w:pPr>
        <w:pStyle w:val="paragraph"/>
        <w:numPr>
          <w:ilvl w:val="0"/>
          <w:numId w:val="14"/>
        </w:numPr>
        <w:spacing w:before="0" w:beforeAutospacing="0" w:after="0" w:afterAutospacing="0"/>
        <w:ind w:left="1080" w:firstLine="0"/>
        <w:textAlignment w:val="baseline"/>
        <w:rPr>
          <w:rFonts w:ascii="Tahoma" w:hAnsi="Tahoma" w:cs="Tahoma"/>
          <w:bCs/>
          <w:sz w:val="18"/>
          <w:szCs w:val="18"/>
        </w:rPr>
      </w:pPr>
      <w:r w:rsidRPr="00257C8D">
        <w:rPr>
          <w:rFonts w:ascii="Tahoma" w:hAnsi="Tahoma" w:cs="Tahoma"/>
          <w:bCs/>
          <w:sz w:val="18"/>
          <w:szCs w:val="18"/>
        </w:rPr>
        <w:t xml:space="preserve">izdelava krmilnega sistema za spremljavo stanja stikališča ter oprema za povezavo na obstoječe </w:t>
      </w:r>
      <w:r>
        <w:rPr>
          <w:rFonts w:ascii="Tahoma" w:hAnsi="Tahoma" w:cs="Tahoma"/>
          <w:bCs/>
          <w:sz w:val="18"/>
          <w:szCs w:val="18"/>
        </w:rPr>
        <w:t xml:space="preserve">   </w:t>
      </w:r>
    </w:p>
    <w:p w14:paraId="1E3C324B" w14:textId="019B0948" w:rsidR="00001897" w:rsidRDefault="00001897" w:rsidP="00001897">
      <w:pPr>
        <w:pStyle w:val="paragraph"/>
        <w:spacing w:before="0" w:beforeAutospacing="0" w:after="0" w:afterAutospacing="0"/>
        <w:ind w:left="1080" w:firstLine="338"/>
        <w:textAlignment w:val="baseline"/>
        <w:rPr>
          <w:rFonts w:ascii="Tahoma" w:hAnsi="Tahoma" w:cs="Tahoma"/>
          <w:bCs/>
          <w:sz w:val="18"/>
          <w:szCs w:val="18"/>
        </w:rPr>
      </w:pPr>
      <w:r w:rsidRPr="00257C8D">
        <w:rPr>
          <w:rFonts w:ascii="Tahoma" w:hAnsi="Tahoma" w:cs="Tahoma"/>
          <w:bCs/>
          <w:sz w:val="18"/>
          <w:szCs w:val="18"/>
        </w:rPr>
        <w:t>komunikacijsko omrežje</w:t>
      </w:r>
      <w:r>
        <w:rPr>
          <w:rFonts w:ascii="Tahoma" w:hAnsi="Tahoma" w:cs="Tahoma"/>
          <w:bCs/>
          <w:sz w:val="18"/>
          <w:szCs w:val="18"/>
        </w:rPr>
        <w:t>,</w:t>
      </w:r>
      <w:r w:rsidRPr="00257C8D">
        <w:rPr>
          <w:rFonts w:ascii="Tahoma" w:hAnsi="Tahoma" w:cs="Tahoma"/>
          <w:bCs/>
          <w:sz w:val="18"/>
          <w:szCs w:val="18"/>
        </w:rPr>
        <w:t> </w:t>
      </w:r>
    </w:p>
    <w:p w14:paraId="360F6405" w14:textId="33BFC960" w:rsidR="00001897" w:rsidRPr="00257C8D" w:rsidRDefault="00001897">
      <w:pPr>
        <w:pStyle w:val="paragraph"/>
        <w:numPr>
          <w:ilvl w:val="0"/>
          <w:numId w:val="12"/>
        </w:numPr>
        <w:spacing w:before="0" w:beforeAutospacing="0" w:after="0" w:afterAutospacing="0"/>
        <w:ind w:left="1080" w:firstLine="0"/>
        <w:textAlignment w:val="baseline"/>
        <w:rPr>
          <w:rFonts w:ascii="Tahoma" w:hAnsi="Tahoma" w:cs="Tahoma"/>
          <w:bCs/>
          <w:sz w:val="18"/>
          <w:szCs w:val="18"/>
        </w:rPr>
      </w:pPr>
      <w:r>
        <w:rPr>
          <w:rFonts w:ascii="Tahoma" w:hAnsi="Tahoma" w:cs="Tahoma"/>
          <w:bCs/>
          <w:sz w:val="18"/>
          <w:szCs w:val="18"/>
        </w:rPr>
        <w:t>izobraževanje zaposlenih.</w:t>
      </w:r>
    </w:p>
    <w:bookmarkEnd w:id="25"/>
    <w:p w14:paraId="39EA9F71" w14:textId="295F3AA5" w:rsidR="00001897" w:rsidRDefault="00001897" w:rsidP="00066151">
      <w:pPr>
        <w:pStyle w:val="paragraph"/>
        <w:spacing w:before="0" w:beforeAutospacing="0" w:after="0" w:afterAutospacing="0"/>
        <w:textAlignment w:val="baseline"/>
        <w:rPr>
          <w:rFonts w:ascii="Tahoma" w:hAnsi="Tahoma" w:cs="Tahoma"/>
          <w:bCs/>
          <w:sz w:val="18"/>
          <w:szCs w:val="18"/>
        </w:rPr>
      </w:pPr>
      <w:r w:rsidRPr="00257C8D">
        <w:rPr>
          <w:rFonts w:ascii="Tahoma" w:hAnsi="Tahoma" w:cs="Tahoma"/>
          <w:bCs/>
          <w:sz w:val="18"/>
          <w:szCs w:val="18"/>
        </w:rPr>
        <w:t> </w:t>
      </w:r>
    </w:p>
    <w:p w14:paraId="0EB73DE4" w14:textId="4D561116" w:rsidR="00415903" w:rsidRPr="00E32102" w:rsidRDefault="00E32102" w:rsidP="00001897">
      <w:pPr>
        <w:pStyle w:val="paragraph"/>
        <w:spacing w:before="0" w:beforeAutospacing="0" w:after="0" w:afterAutospacing="0"/>
        <w:jc w:val="both"/>
        <w:textAlignment w:val="baseline"/>
        <w:rPr>
          <w:rFonts w:ascii="Tahoma" w:hAnsi="Tahoma" w:cs="Tahoma"/>
          <w:bCs/>
          <w:sz w:val="18"/>
          <w:szCs w:val="18"/>
        </w:rPr>
      </w:pPr>
      <w:r>
        <w:rPr>
          <w:rFonts w:ascii="Tahoma" w:hAnsi="Tahoma" w:cs="Tahoma"/>
          <w:bCs/>
          <w:sz w:val="18"/>
          <w:szCs w:val="18"/>
        </w:rPr>
        <w:t>Predmet</w:t>
      </w:r>
      <w:r w:rsidR="00415903" w:rsidRPr="00E32102">
        <w:rPr>
          <w:rFonts w:ascii="Tahoma" w:hAnsi="Tahoma" w:cs="Tahoma"/>
          <w:bCs/>
          <w:sz w:val="18"/>
          <w:szCs w:val="18"/>
        </w:rPr>
        <w:t xml:space="preserve"> javnega naročila </w:t>
      </w:r>
      <w:r w:rsidR="00415903" w:rsidRPr="004335C6">
        <w:rPr>
          <w:rFonts w:ascii="Tahoma" w:hAnsi="Tahoma" w:cs="Tahoma"/>
          <w:b/>
          <w:sz w:val="18"/>
          <w:szCs w:val="18"/>
        </w:rPr>
        <w:t>ni</w:t>
      </w:r>
      <w:r w:rsidR="003F181C">
        <w:rPr>
          <w:rFonts w:ascii="Tahoma" w:hAnsi="Tahoma" w:cs="Tahoma"/>
          <w:b/>
          <w:sz w:val="18"/>
          <w:szCs w:val="18"/>
        </w:rPr>
        <w:t>so</w:t>
      </w:r>
      <w:r w:rsidR="00415903" w:rsidRPr="00E32102">
        <w:rPr>
          <w:rFonts w:ascii="Tahoma" w:hAnsi="Tahoma" w:cs="Tahoma"/>
          <w:bCs/>
          <w:sz w:val="18"/>
          <w:szCs w:val="18"/>
        </w:rPr>
        <w:t xml:space="preserve">: </w:t>
      </w:r>
    </w:p>
    <w:p w14:paraId="69D1A820" w14:textId="77777777" w:rsidR="00415903" w:rsidRDefault="00415903" w:rsidP="00415903">
      <w:pPr>
        <w:pStyle w:val="paragraph"/>
        <w:numPr>
          <w:ilvl w:val="0"/>
          <w:numId w:val="12"/>
        </w:numPr>
        <w:spacing w:before="0" w:beforeAutospacing="0" w:after="0" w:afterAutospacing="0"/>
        <w:ind w:left="1080" w:firstLine="0"/>
        <w:textAlignment w:val="baseline"/>
        <w:rPr>
          <w:rFonts w:ascii="Tahoma" w:hAnsi="Tahoma" w:cs="Tahoma"/>
          <w:bCs/>
          <w:sz w:val="18"/>
          <w:szCs w:val="18"/>
        </w:rPr>
      </w:pPr>
      <w:bookmarkStart w:id="26" w:name="_Hlk112011944"/>
      <w:r w:rsidRPr="00415903">
        <w:rPr>
          <w:rFonts w:ascii="Tahoma" w:hAnsi="Tahoma" w:cs="Tahoma"/>
          <w:bCs/>
          <w:sz w:val="18"/>
          <w:szCs w:val="18"/>
        </w:rPr>
        <w:t xml:space="preserve">dovodni napajalni kabli 6kV, </w:t>
      </w:r>
    </w:p>
    <w:p w14:paraId="35637B76" w14:textId="0902CF82" w:rsidR="00415903" w:rsidRDefault="00415903" w:rsidP="00415903">
      <w:pPr>
        <w:pStyle w:val="paragraph"/>
        <w:numPr>
          <w:ilvl w:val="1"/>
          <w:numId w:val="12"/>
        </w:numPr>
        <w:spacing w:before="0" w:beforeAutospacing="0" w:after="0" w:afterAutospacing="0"/>
        <w:textAlignment w:val="baseline"/>
        <w:rPr>
          <w:rFonts w:ascii="Tahoma" w:hAnsi="Tahoma" w:cs="Tahoma"/>
          <w:bCs/>
          <w:sz w:val="18"/>
          <w:szCs w:val="18"/>
        </w:rPr>
      </w:pPr>
      <w:r w:rsidRPr="00415903">
        <w:rPr>
          <w:rFonts w:ascii="Tahoma" w:hAnsi="Tahoma" w:cs="Tahoma"/>
          <w:bCs/>
          <w:sz w:val="18"/>
          <w:szCs w:val="18"/>
        </w:rPr>
        <w:t xml:space="preserve">potopna črpalka in vitel, ki sta narisana na </w:t>
      </w:r>
      <w:r w:rsidR="00AB52E8">
        <w:rPr>
          <w:rFonts w:ascii="Tahoma" w:hAnsi="Tahoma" w:cs="Tahoma"/>
          <w:bCs/>
          <w:sz w:val="18"/>
          <w:szCs w:val="18"/>
        </w:rPr>
        <w:t>načrtu</w:t>
      </w:r>
      <w:r w:rsidRPr="00415903">
        <w:rPr>
          <w:rFonts w:ascii="Tahoma" w:hAnsi="Tahoma" w:cs="Tahoma"/>
          <w:bCs/>
          <w:sz w:val="18"/>
          <w:szCs w:val="18"/>
        </w:rPr>
        <w:t xml:space="preserve"> E06</w:t>
      </w:r>
      <w:r w:rsidR="00AB52E8">
        <w:rPr>
          <w:rFonts w:ascii="Tahoma" w:hAnsi="Tahoma" w:cs="Tahoma"/>
          <w:bCs/>
          <w:sz w:val="18"/>
          <w:szCs w:val="18"/>
        </w:rPr>
        <w:t xml:space="preserve"> v Prilogi 1</w:t>
      </w:r>
      <w:r w:rsidRPr="00415903">
        <w:rPr>
          <w:rFonts w:ascii="Tahoma" w:hAnsi="Tahoma" w:cs="Tahoma"/>
          <w:bCs/>
          <w:sz w:val="18"/>
          <w:szCs w:val="18"/>
        </w:rPr>
        <w:t xml:space="preserve"> </w:t>
      </w:r>
      <w:r w:rsidR="00AB52E8">
        <w:rPr>
          <w:rFonts w:ascii="Tahoma" w:hAnsi="Tahoma" w:cs="Tahoma"/>
          <w:bCs/>
          <w:sz w:val="18"/>
          <w:szCs w:val="18"/>
        </w:rPr>
        <w:t>(</w:t>
      </w:r>
      <w:r w:rsidRPr="00415903">
        <w:rPr>
          <w:rFonts w:ascii="Tahoma" w:hAnsi="Tahoma" w:cs="Tahoma"/>
          <w:bCs/>
          <w:sz w:val="18"/>
          <w:szCs w:val="18"/>
        </w:rPr>
        <w:t>za ta dva porabnika se predvidijo zaščite v NN stikalnem bloku</w:t>
      </w:r>
      <w:r w:rsidR="00AB52E8">
        <w:rPr>
          <w:rFonts w:ascii="Tahoma" w:hAnsi="Tahoma" w:cs="Tahoma"/>
          <w:bCs/>
          <w:sz w:val="18"/>
          <w:szCs w:val="18"/>
        </w:rPr>
        <w:t>)</w:t>
      </w:r>
      <w:r w:rsidRPr="00415903">
        <w:rPr>
          <w:rFonts w:ascii="Tahoma" w:hAnsi="Tahoma" w:cs="Tahoma"/>
          <w:bCs/>
          <w:sz w:val="18"/>
          <w:szCs w:val="18"/>
        </w:rPr>
        <w:t xml:space="preserve">, </w:t>
      </w:r>
    </w:p>
    <w:bookmarkEnd w:id="26"/>
    <w:p w14:paraId="37E43A81" w14:textId="3B8C08DE" w:rsidR="00DE5EBE" w:rsidRDefault="00DE5EBE" w:rsidP="00DE5EBE">
      <w:pPr>
        <w:pStyle w:val="paragraph"/>
        <w:numPr>
          <w:ilvl w:val="1"/>
          <w:numId w:val="12"/>
        </w:numPr>
        <w:spacing w:before="0" w:beforeAutospacing="0" w:after="0" w:afterAutospacing="0"/>
        <w:textAlignment w:val="baseline"/>
        <w:rPr>
          <w:rFonts w:ascii="Tahoma" w:hAnsi="Tahoma" w:cs="Tahoma"/>
          <w:bCs/>
          <w:sz w:val="18"/>
          <w:szCs w:val="18"/>
        </w:rPr>
      </w:pPr>
      <w:r>
        <w:rPr>
          <w:rFonts w:ascii="Tahoma" w:hAnsi="Tahoma" w:cs="Tahoma"/>
          <w:bCs/>
          <w:sz w:val="18"/>
          <w:szCs w:val="18"/>
        </w:rPr>
        <w:t>oprema za ventilatorsko postajo, vključno z elektro prostorom ventilatorske postaje (frekvenčni pretvorniki, krmiljenje…) in dovodni kabli ventilatorske postaje med stikališčem in elektro prostorom ventilatorske postaje.</w:t>
      </w:r>
    </w:p>
    <w:p w14:paraId="063CF628" w14:textId="77777777" w:rsidR="00DE5EBE" w:rsidRDefault="00DE5EBE" w:rsidP="00DE5EBE">
      <w:pPr>
        <w:pStyle w:val="paragraph"/>
        <w:spacing w:before="0" w:beforeAutospacing="0" w:after="0" w:afterAutospacing="0"/>
        <w:ind w:left="1440"/>
        <w:textAlignment w:val="baseline"/>
        <w:rPr>
          <w:rFonts w:ascii="Tahoma" w:hAnsi="Tahoma" w:cs="Tahoma"/>
          <w:bCs/>
          <w:sz w:val="18"/>
          <w:szCs w:val="18"/>
        </w:rPr>
      </w:pPr>
    </w:p>
    <w:p w14:paraId="24AF6C9C" w14:textId="07346A2B" w:rsidR="00A86045" w:rsidRDefault="00A86045" w:rsidP="00A86045">
      <w:pPr>
        <w:pStyle w:val="paragraph"/>
        <w:spacing w:before="0" w:beforeAutospacing="0" w:after="0" w:afterAutospacing="0"/>
        <w:jc w:val="both"/>
        <w:textAlignment w:val="baseline"/>
        <w:rPr>
          <w:rFonts w:ascii="Tahoma" w:hAnsi="Tahoma" w:cs="Tahoma"/>
          <w:bCs/>
          <w:sz w:val="18"/>
          <w:szCs w:val="18"/>
        </w:rPr>
      </w:pPr>
      <w:r>
        <w:rPr>
          <w:rFonts w:ascii="Tahoma" w:hAnsi="Tahoma" w:cs="Tahoma"/>
          <w:bCs/>
          <w:sz w:val="18"/>
          <w:szCs w:val="18"/>
        </w:rPr>
        <w:t>Podrobnejši opis predmeta javnega naročila</w:t>
      </w:r>
      <w:r w:rsidR="004335C6">
        <w:rPr>
          <w:rFonts w:ascii="Tahoma" w:hAnsi="Tahoma" w:cs="Tahoma"/>
          <w:bCs/>
          <w:sz w:val="18"/>
          <w:szCs w:val="18"/>
        </w:rPr>
        <w:t xml:space="preserve"> in p</w:t>
      </w:r>
      <w:r w:rsidR="004335C6" w:rsidRPr="004335C6">
        <w:rPr>
          <w:rFonts w:ascii="Tahoma" w:hAnsi="Tahoma" w:cs="Tahoma"/>
          <w:bCs/>
          <w:sz w:val="18"/>
          <w:szCs w:val="18"/>
        </w:rPr>
        <w:t xml:space="preserve">odrobnejše tehnične zahteve za objekt, SN stikalne celice (6kV), transformatorje, NN stikalne celice (400 V, lastna raba), </w:t>
      </w:r>
      <w:r w:rsidR="004335C6">
        <w:rPr>
          <w:rFonts w:ascii="Tahoma" w:hAnsi="Tahoma" w:cs="Tahoma"/>
          <w:bCs/>
          <w:sz w:val="18"/>
          <w:szCs w:val="18"/>
        </w:rPr>
        <w:t>r</w:t>
      </w:r>
      <w:r w:rsidR="004335C6" w:rsidRPr="004335C6">
        <w:rPr>
          <w:rFonts w:ascii="Tahoma" w:hAnsi="Tahoma" w:cs="Tahoma"/>
          <w:bCs/>
          <w:sz w:val="18"/>
          <w:szCs w:val="18"/>
        </w:rPr>
        <w:t>azdelilnik za razsvetljavo in vtičnice ter spremljanje stanja in krmiljenje</w:t>
      </w:r>
      <w:r w:rsidR="004335C6">
        <w:rPr>
          <w:rFonts w:ascii="Tahoma" w:hAnsi="Tahoma" w:cs="Tahoma"/>
          <w:bCs/>
          <w:sz w:val="18"/>
          <w:szCs w:val="18"/>
        </w:rPr>
        <w:t xml:space="preserve"> </w:t>
      </w:r>
      <w:r>
        <w:rPr>
          <w:rFonts w:ascii="Tahoma" w:hAnsi="Tahoma" w:cs="Tahoma"/>
          <w:bCs/>
          <w:sz w:val="18"/>
          <w:szCs w:val="18"/>
        </w:rPr>
        <w:t xml:space="preserve">se nahaja v </w:t>
      </w:r>
      <w:r w:rsidRPr="002C07B3">
        <w:rPr>
          <w:rFonts w:ascii="Tahoma" w:hAnsi="Tahoma" w:cs="Tahoma"/>
          <w:bCs/>
          <w:sz w:val="18"/>
          <w:szCs w:val="18"/>
        </w:rPr>
        <w:t>Prilogi 1 (Stikališče NEP NOP II)</w:t>
      </w:r>
      <w:r>
        <w:rPr>
          <w:rFonts w:ascii="Tahoma" w:hAnsi="Tahoma" w:cs="Tahoma"/>
          <w:bCs/>
          <w:sz w:val="18"/>
          <w:szCs w:val="18"/>
        </w:rPr>
        <w:t>.</w:t>
      </w:r>
    </w:p>
    <w:p w14:paraId="4860A122" w14:textId="35404F8D" w:rsidR="00A86045" w:rsidRDefault="00A86045" w:rsidP="00001897">
      <w:pPr>
        <w:pStyle w:val="paragraph"/>
        <w:spacing w:before="0" w:beforeAutospacing="0" w:after="0" w:afterAutospacing="0"/>
        <w:jc w:val="both"/>
        <w:textAlignment w:val="baseline"/>
        <w:rPr>
          <w:rFonts w:ascii="Tahoma" w:hAnsi="Tahoma" w:cs="Tahoma"/>
          <w:bCs/>
          <w:sz w:val="18"/>
          <w:szCs w:val="18"/>
        </w:rPr>
      </w:pPr>
    </w:p>
    <w:p w14:paraId="4BDEDB85" w14:textId="22A6B8E1" w:rsidR="001B5124" w:rsidRDefault="008B57EF" w:rsidP="00001897">
      <w:pPr>
        <w:pStyle w:val="paragraph"/>
        <w:spacing w:before="0" w:beforeAutospacing="0" w:after="0" w:afterAutospacing="0"/>
        <w:jc w:val="both"/>
        <w:textAlignment w:val="baseline"/>
        <w:rPr>
          <w:rFonts w:ascii="Tahoma" w:hAnsi="Tahoma" w:cs="Tahoma"/>
          <w:bCs/>
          <w:sz w:val="18"/>
          <w:szCs w:val="18"/>
        </w:rPr>
      </w:pPr>
      <w:r>
        <w:rPr>
          <w:rFonts w:ascii="Tahoma" w:hAnsi="Tahoma" w:cs="Tahoma"/>
          <w:bCs/>
          <w:sz w:val="18"/>
          <w:szCs w:val="18"/>
        </w:rPr>
        <w:t>Pred</w:t>
      </w:r>
      <w:r w:rsidR="00A86045" w:rsidRPr="00A86045">
        <w:rPr>
          <w:rFonts w:ascii="Tahoma" w:hAnsi="Tahoma" w:cs="Tahoma"/>
          <w:bCs/>
          <w:sz w:val="18"/>
          <w:szCs w:val="18"/>
        </w:rPr>
        <w:t xml:space="preserve"> prevzem</w:t>
      </w:r>
      <w:r>
        <w:rPr>
          <w:rFonts w:ascii="Tahoma" w:hAnsi="Tahoma" w:cs="Tahoma"/>
          <w:bCs/>
          <w:sz w:val="18"/>
          <w:szCs w:val="18"/>
        </w:rPr>
        <w:t>om</w:t>
      </w:r>
      <w:r w:rsidR="00A86045" w:rsidRPr="00A86045">
        <w:rPr>
          <w:rFonts w:ascii="Tahoma" w:hAnsi="Tahoma" w:cs="Tahoma"/>
          <w:bCs/>
          <w:sz w:val="18"/>
          <w:szCs w:val="18"/>
        </w:rPr>
        <w:t xml:space="preserve"> </w:t>
      </w:r>
      <w:r>
        <w:rPr>
          <w:rFonts w:ascii="Tahoma" w:hAnsi="Tahoma" w:cs="Tahoma"/>
          <w:bCs/>
          <w:sz w:val="18"/>
          <w:szCs w:val="18"/>
        </w:rPr>
        <w:t>stikališča</w:t>
      </w:r>
      <w:r w:rsidR="00A86045" w:rsidRPr="00A86045">
        <w:rPr>
          <w:rFonts w:ascii="Tahoma" w:hAnsi="Tahoma" w:cs="Tahoma"/>
          <w:bCs/>
          <w:sz w:val="18"/>
          <w:szCs w:val="18"/>
        </w:rPr>
        <w:t xml:space="preserve"> je potrebno opraviti z zaposlenimi naročnika ustrezno </w:t>
      </w:r>
      <w:r w:rsidR="00A86045" w:rsidRPr="004335C6">
        <w:rPr>
          <w:rFonts w:ascii="Tahoma" w:hAnsi="Tahoma" w:cs="Tahoma"/>
          <w:bCs/>
          <w:sz w:val="18"/>
          <w:szCs w:val="18"/>
          <w:u w:val="single"/>
        </w:rPr>
        <w:t>izobraževanje</w:t>
      </w:r>
      <w:r w:rsidR="00A86045">
        <w:rPr>
          <w:rFonts w:ascii="Tahoma" w:hAnsi="Tahoma" w:cs="Tahoma"/>
          <w:bCs/>
          <w:sz w:val="18"/>
          <w:szCs w:val="18"/>
        </w:rPr>
        <w:t xml:space="preserve"> v katerega je</w:t>
      </w:r>
      <w:r w:rsidR="00A86045" w:rsidRPr="00A86045">
        <w:rPr>
          <w:rFonts w:ascii="Tahoma" w:hAnsi="Tahoma" w:cs="Tahoma"/>
          <w:bCs/>
          <w:sz w:val="18"/>
          <w:szCs w:val="18"/>
        </w:rPr>
        <w:t xml:space="preserve"> potrebno vključiti najmanj poučevanje iz upravljanja s stikalnimi celicami, uporabo zaščitnih sredstev za 6kV napetost, nastavitvijo</w:t>
      </w:r>
      <w:r w:rsidR="00DE5EBE">
        <w:rPr>
          <w:rFonts w:ascii="Tahoma" w:hAnsi="Tahoma" w:cs="Tahoma"/>
          <w:bCs/>
          <w:sz w:val="18"/>
          <w:szCs w:val="18"/>
        </w:rPr>
        <w:t xml:space="preserve">, </w:t>
      </w:r>
      <w:r w:rsidR="00A86045" w:rsidRPr="00A86045">
        <w:rPr>
          <w:rFonts w:ascii="Tahoma" w:hAnsi="Tahoma" w:cs="Tahoma"/>
          <w:bCs/>
          <w:sz w:val="18"/>
          <w:szCs w:val="18"/>
        </w:rPr>
        <w:t xml:space="preserve">programiranjem ter uporabo zaščitnih relejev. Poučevanje mora trajati </w:t>
      </w:r>
      <w:r w:rsidR="00647806">
        <w:rPr>
          <w:rFonts w:ascii="Tahoma" w:hAnsi="Tahoma" w:cs="Tahoma"/>
          <w:bCs/>
          <w:sz w:val="18"/>
          <w:szCs w:val="18"/>
        </w:rPr>
        <w:t>najmanj</w:t>
      </w:r>
      <w:r w:rsidR="00A86045" w:rsidRPr="00A86045">
        <w:rPr>
          <w:rFonts w:ascii="Tahoma" w:hAnsi="Tahoma" w:cs="Tahoma"/>
          <w:bCs/>
          <w:sz w:val="18"/>
          <w:szCs w:val="18"/>
        </w:rPr>
        <w:t xml:space="preserve"> 24 ur</w:t>
      </w:r>
      <w:r w:rsidR="00323A24">
        <w:rPr>
          <w:rFonts w:ascii="Tahoma" w:hAnsi="Tahoma" w:cs="Tahoma"/>
          <w:bCs/>
          <w:sz w:val="18"/>
          <w:szCs w:val="18"/>
        </w:rPr>
        <w:t xml:space="preserve"> in se bo izvajalo na sedežu naročnika, med delovniki, med 7:00 in 13:00 uro. Izobraževanje mora obsegati teoretični del</w:t>
      </w:r>
      <w:r w:rsidR="00A86B88">
        <w:rPr>
          <w:rFonts w:ascii="Tahoma" w:hAnsi="Tahoma" w:cs="Tahoma"/>
          <w:bCs/>
          <w:sz w:val="18"/>
          <w:szCs w:val="18"/>
        </w:rPr>
        <w:t xml:space="preserve"> (naročnik zagotovi ustrezno predavalnico)</w:t>
      </w:r>
      <w:r w:rsidR="00323A24">
        <w:rPr>
          <w:rFonts w:ascii="Tahoma" w:hAnsi="Tahoma" w:cs="Tahoma"/>
          <w:bCs/>
          <w:sz w:val="18"/>
          <w:szCs w:val="18"/>
        </w:rPr>
        <w:t xml:space="preserve"> in praktični prikaz na samem stikališču.</w:t>
      </w:r>
    </w:p>
    <w:p w14:paraId="4D68936B" w14:textId="77777777" w:rsidR="004335C6" w:rsidRDefault="004335C6" w:rsidP="004335C6">
      <w:pPr>
        <w:pStyle w:val="Telobesedila"/>
        <w:spacing w:line="264" w:lineRule="auto"/>
        <w:rPr>
          <w:rFonts w:cs="Tahoma"/>
          <w:bCs/>
          <w:sz w:val="18"/>
          <w:szCs w:val="18"/>
        </w:rPr>
      </w:pPr>
    </w:p>
    <w:p w14:paraId="337B2DCB" w14:textId="6D8421AE" w:rsidR="00001897" w:rsidRDefault="001B5124" w:rsidP="004335C6">
      <w:pPr>
        <w:pStyle w:val="Telobesedila"/>
        <w:spacing w:line="264" w:lineRule="auto"/>
        <w:rPr>
          <w:rFonts w:cs="Tahoma"/>
          <w:bCs/>
          <w:sz w:val="18"/>
          <w:szCs w:val="18"/>
        </w:rPr>
      </w:pPr>
      <w:r w:rsidRPr="004335C6">
        <w:rPr>
          <w:rFonts w:cs="Tahoma"/>
          <w:bCs/>
          <w:sz w:val="18"/>
          <w:szCs w:val="18"/>
          <w:u w:val="single"/>
        </w:rPr>
        <w:t>Garancijska doba</w:t>
      </w:r>
      <w:r w:rsidRPr="001B5124">
        <w:rPr>
          <w:rFonts w:cs="Tahoma"/>
          <w:bCs/>
          <w:sz w:val="18"/>
          <w:szCs w:val="18"/>
        </w:rPr>
        <w:t xml:space="preserve"> za izvedena pogodbena dela je </w:t>
      </w:r>
      <w:r w:rsidR="007E6B64">
        <w:rPr>
          <w:rFonts w:cs="Tahoma"/>
          <w:bCs/>
          <w:sz w:val="18"/>
          <w:szCs w:val="18"/>
        </w:rPr>
        <w:t>24</w:t>
      </w:r>
      <w:r w:rsidRPr="001B5124">
        <w:rPr>
          <w:rFonts w:cs="Tahoma"/>
          <w:bCs/>
          <w:sz w:val="18"/>
          <w:szCs w:val="18"/>
        </w:rPr>
        <w:t xml:space="preserve"> mesecev od zapisniško potrjenega končnega prevzema</w:t>
      </w:r>
      <w:r>
        <w:rPr>
          <w:rFonts w:cs="Tahoma"/>
          <w:bCs/>
          <w:sz w:val="18"/>
          <w:szCs w:val="18"/>
        </w:rPr>
        <w:t xml:space="preserve"> </w:t>
      </w:r>
      <w:r w:rsidR="00A86B88">
        <w:rPr>
          <w:rFonts w:cs="Tahoma"/>
          <w:bCs/>
          <w:sz w:val="18"/>
          <w:szCs w:val="18"/>
        </w:rPr>
        <w:t>s</w:t>
      </w:r>
      <w:r w:rsidR="00A86B88" w:rsidRPr="002C07B3">
        <w:rPr>
          <w:rFonts w:cs="Tahoma"/>
          <w:bCs/>
          <w:sz w:val="18"/>
          <w:szCs w:val="18"/>
        </w:rPr>
        <w:t>tikališč</w:t>
      </w:r>
      <w:r w:rsidR="00A86B88">
        <w:rPr>
          <w:rFonts w:cs="Tahoma"/>
          <w:bCs/>
          <w:sz w:val="18"/>
          <w:szCs w:val="18"/>
        </w:rPr>
        <w:t>a</w:t>
      </w:r>
      <w:r w:rsidR="00A86B88" w:rsidRPr="002C07B3">
        <w:rPr>
          <w:rFonts w:cs="Tahoma"/>
          <w:bCs/>
          <w:sz w:val="18"/>
          <w:szCs w:val="18"/>
        </w:rPr>
        <w:t xml:space="preserve"> NEP NOP II</w:t>
      </w:r>
      <w:r w:rsidR="00A86B88" w:rsidRPr="001B5124">
        <w:rPr>
          <w:rFonts w:cs="Tahoma"/>
          <w:bCs/>
          <w:sz w:val="18"/>
          <w:szCs w:val="18"/>
        </w:rPr>
        <w:t xml:space="preserve"> </w:t>
      </w:r>
      <w:r w:rsidRPr="001B5124">
        <w:rPr>
          <w:rFonts w:cs="Tahoma"/>
          <w:bCs/>
          <w:sz w:val="18"/>
          <w:szCs w:val="18"/>
        </w:rPr>
        <w:t>l.</w:t>
      </w:r>
      <w:r w:rsidR="001E5E9E">
        <w:rPr>
          <w:rFonts w:cs="Tahoma"/>
          <w:bCs/>
          <w:sz w:val="18"/>
          <w:szCs w:val="18"/>
        </w:rPr>
        <w:t xml:space="preserve"> Ponudnik</w:t>
      </w:r>
      <w:r w:rsidR="001E5E9E" w:rsidRPr="001E5E9E">
        <w:rPr>
          <w:rFonts w:cs="Tahoma"/>
          <w:bCs/>
          <w:sz w:val="18"/>
          <w:szCs w:val="18"/>
        </w:rPr>
        <w:t xml:space="preserve"> se obvezuje, da bo v času garancijske dobe strokovno odpravil vse odkrite napake na lastne stroške. Servisni odziv je največ 24 ur od prijave napake</w:t>
      </w:r>
      <w:r w:rsidR="004335C6">
        <w:rPr>
          <w:rFonts w:cs="Tahoma"/>
          <w:bCs/>
          <w:sz w:val="18"/>
          <w:szCs w:val="18"/>
        </w:rPr>
        <w:t>.</w:t>
      </w:r>
      <w:r w:rsidR="00A27119">
        <w:rPr>
          <w:rFonts w:cs="Tahoma"/>
          <w:bCs/>
          <w:sz w:val="18"/>
          <w:szCs w:val="18"/>
        </w:rPr>
        <w:t xml:space="preserve"> </w:t>
      </w:r>
      <w:bookmarkStart w:id="27" w:name="_Hlk112028078"/>
      <w:r w:rsidR="00A27119">
        <w:rPr>
          <w:rFonts w:cs="Tahoma"/>
          <w:bCs/>
          <w:sz w:val="18"/>
          <w:szCs w:val="18"/>
        </w:rPr>
        <w:t>Ponudnik mora za čas trajanja garancijske dobe zagotavljati sodelovanje sistemskega inženirja za nastavitev zaščitnih relejev</w:t>
      </w:r>
      <w:bookmarkEnd w:id="27"/>
      <w:r w:rsidR="00A27119">
        <w:rPr>
          <w:rFonts w:cs="Tahoma"/>
          <w:bCs/>
          <w:sz w:val="18"/>
          <w:szCs w:val="18"/>
        </w:rPr>
        <w:t>.</w:t>
      </w:r>
    </w:p>
    <w:p w14:paraId="22A3C250" w14:textId="7F623626" w:rsidR="00C155CF" w:rsidRDefault="00C155CF" w:rsidP="004335C6">
      <w:pPr>
        <w:pStyle w:val="Telobesedila"/>
        <w:spacing w:line="264" w:lineRule="auto"/>
        <w:rPr>
          <w:rFonts w:cs="Tahoma"/>
          <w:bCs/>
          <w:sz w:val="18"/>
          <w:szCs w:val="18"/>
        </w:rPr>
      </w:pPr>
    </w:p>
    <w:p w14:paraId="06E7F25B" w14:textId="1EDAE303" w:rsidR="00C155CF" w:rsidRPr="00C155CF" w:rsidRDefault="00C155CF" w:rsidP="00C155CF">
      <w:pPr>
        <w:spacing w:line="288" w:lineRule="auto"/>
        <w:jc w:val="both"/>
        <w:rPr>
          <w:rFonts w:cs="Tahoma"/>
          <w:bCs/>
          <w:sz w:val="18"/>
          <w:szCs w:val="18"/>
        </w:rPr>
      </w:pPr>
      <w:r w:rsidRPr="00C155CF">
        <w:rPr>
          <w:rFonts w:cs="Tahoma"/>
          <w:bCs/>
          <w:sz w:val="18"/>
          <w:szCs w:val="18"/>
        </w:rPr>
        <w:t xml:space="preserve">Rok </w:t>
      </w:r>
      <w:r w:rsidR="00025F1B">
        <w:rPr>
          <w:rFonts w:cs="Tahoma"/>
          <w:bCs/>
          <w:sz w:val="18"/>
          <w:szCs w:val="18"/>
        </w:rPr>
        <w:t xml:space="preserve">dobave blaga in </w:t>
      </w:r>
      <w:r w:rsidRPr="00C155CF">
        <w:rPr>
          <w:rFonts w:cs="Tahoma"/>
          <w:bCs/>
          <w:sz w:val="18"/>
          <w:szCs w:val="18"/>
        </w:rPr>
        <w:t>izvedbe storit</w:t>
      </w:r>
      <w:r w:rsidR="00025F1B">
        <w:rPr>
          <w:rFonts w:cs="Tahoma"/>
          <w:bCs/>
          <w:sz w:val="18"/>
          <w:szCs w:val="18"/>
        </w:rPr>
        <w:t>e</w:t>
      </w:r>
      <w:r w:rsidRPr="00C155CF">
        <w:rPr>
          <w:rFonts w:cs="Tahoma"/>
          <w:bCs/>
          <w:sz w:val="18"/>
          <w:szCs w:val="18"/>
        </w:rPr>
        <w:t xml:space="preserve">v, vključno s prevzemom, je </w:t>
      </w:r>
      <w:r w:rsidR="00801922">
        <w:rPr>
          <w:rFonts w:cs="Tahoma"/>
          <w:bCs/>
          <w:sz w:val="18"/>
          <w:szCs w:val="18"/>
        </w:rPr>
        <w:t xml:space="preserve">največ </w:t>
      </w:r>
      <w:r w:rsidR="00025F1B">
        <w:rPr>
          <w:rFonts w:cs="Tahoma"/>
          <w:bCs/>
          <w:sz w:val="18"/>
          <w:szCs w:val="18"/>
        </w:rPr>
        <w:t>devet</w:t>
      </w:r>
      <w:r w:rsidR="00025F1B">
        <w:rPr>
          <w:rStyle w:val="Sprotnaopomba-sklic"/>
          <w:rFonts w:cs="Tahoma"/>
          <w:bCs/>
          <w:sz w:val="18"/>
          <w:szCs w:val="18"/>
        </w:rPr>
        <w:footnoteReference w:id="3"/>
      </w:r>
      <w:r w:rsidR="00025F1B">
        <w:rPr>
          <w:rFonts w:cs="Tahoma"/>
          <w:bCs/>
          <w:sz w:val="18"/>
          <w:szCs w:val="18"/>
        </w:rPr>
        <w:t xml:space="preserve"> </w:t>
      </w:r>
      <w:r w:rsidRPr="00C155CF">
        <w:rPr>
          <w:rFonts w:cs="Tahoma"/>
          <w:bCs/>
          <w:sz w:val="18"/>
          <w:szCs w:val="18"/>
        </w:rPr>
        <w:t>(</w:t>
      </w:r>
      <w:r w:rsidR="00025F1B">
        <w:rPr>
          <w:rFonts w:cs="Tahoma"/>
          <w:bCs/>
          <w:sz w:val="18"/>
          <w:szCs w:val="18"/>
        </w:rPr>
        <w:t>9</w:t>
      </w:r>
      <w:r w:rsidRPr="00C155CF">
        <w:rPr>
          <w:rFonts w:cs="Tahoma"/>
          <w:bCs/>
          <w:sz w:val="18"/>
          <w:szCs w:val="18"/>
        </w:rPr>
        <w:t xml:space="preserve">) mesecev od podpisa pogodbe. </w:t>
      </w:r>
    </w:p>
    <w:p w14:paraId="75C44DC2" w14:textId="3BF92ED0" w:rsidR="00C155CF" w:rsidRDefault="00C155CF" w:rsidP="004335C6">
      <w:pPr>
        <w:pStyle w:val="Telobesedila"/>
        <w:spacing w:line="264" w:lineRule="auto"/>
        <w:rPr>
          <w:rFonts w:cs="Tahoma"/>
          <w:bCs/>
          <w:sz w:val="18"/>
          <w:szCs w:val="18"/>
        </w:rPr>
      </w:pPr>
    </w:p>
    <w:p w14:paraId="6185A54C" w14:textId="77777777" w:rsidR="00DE5EBE" w:rsidRDefault="00DE5EBE" w:rsidP="004335C6">
      <w:pPr>
        <w:pStyle w:val="Telobesedila"/>
        <w:spacing w:line="264" w:lineRule="auto"/>
        <w:rPr>
          <w:rFonts w:cs="Tahoma"/>
          <w:bCs/>
          <w:sz w:val="18"/>
          <w:szCs w:val="18"/>
        </w:rPr>
      </w:pPr>
    </w:p>
    <w:p w14:paraId="395FADFE" w14:textId="7D4C9D2B" w:rsidR="00323A24" w:rsidRDefault="00323A24" w:rsidP="00323A24">
      <w:pPr>
        <w:spacing w:line="288" w:lineRule="auto"/>
        <w:jc w:val="both"/>
        <w:rPr>
          <w:sz w:val="18"/>
          <w:szCs w:val="18"/>
        </w:rPr>
      </w:pPr>
    </w:p>
    <w:p w14:paraId="7F367F9E" w14:textId="2E00AD18" w:rsidR="00436F88" w:rsidRPr="00B30A9A" w:rsidRDefault="00B30A9A" w:rsidP="00B30A9A">
      <w:pPr>
        <w:pStyle w:val="Naslov2"/>
        <w:spacing w:before="0" w:after="0" w:line="288" w:lineRule="auto"/>
        <w:rPr>
          <w:rFonts w:cs="Tahoma"/>
          <w:sz w:val="18"/>
          <w:szCs w:val="18"/>
        </w:rPr>
      </w:pPr>
      <w:bookmarkStart w:id="28" w:name="_Toc112148422"/>
      <w:r w:rsidRPr="00B30A9A">
        <w:rPr>
          <w:rFonts w:cs="Tahoma"/>
          <w:sz w:val="18"/>
          <w:szCs w:val="18"/>
        </w:rPr>
        <w:lastRenderedPageBreak/>
        <w:t xml:space="preserve">1.4 </w:t>
      </w:r>
      <w:r w:rsidR="001A07C2">
        <w:rPr>
          <w:rFonts w:cs="Tahoma"/>
          <w:sz w:val="18"/>
          <w:szCs w:val="18"/>
        </w:rPr>
        <w:t>D</w:t>
      </w:r>
      <w:r w:rsidRPr="00B30A9A">
        <w:rPr>
          <w:rFonts w:cs="Tahoma"/>
          <w:sz w:val="18"/>
          <w:szCs w:val="18"/>
        </w:rPr>
        <w:t>okazila ob oddaji ponudbe in dobavi blaga</w:t>
      </w:r>
      <w:bookmarkEnd w:id="28"/>
    </w:p>
    <w:p w14:paraId="44531C7D" w14:textId="77777777" w:rsidR="00436F88" w:rsidRDefault="00436F88" w:rsidP="00323A24">
      <w:pPr>
        <w:spacing w:line="288" w:lineRule="auto"/>
        <w:jc w:val="both"/>
        <w:rPr>
          <w:rFonts w:cs="Tahoma"/>
          <w:bCs/>
          <w:sz w:val="18"/>
          <w:szCs w:val="18"/>
        </w:rPr>
      </w:pPr>
    </w:p>
    <w:p w14:paraId="31BAAE38" w14:textId="747EA3D2" w:rsidR="00323A24" w:rsidRDefault="00323A24" w:rsidP="00323A24">
      <w:pPr>
        <w:spacing w:line="288" w:lineRule="auto"/>
        <w:jc w:val="both"/>
        <w:rPr>
          <w:rFonts w:cs="Tahoma"/>
          <w:bCs/>
          <w:sz w:val="18"/>
          <w:szCs w:val="18"/>
        </w:rPr>
      </w:pPr>
      <w:r w:rsidRPr="00197AB6">
        <w:rPr>
          <w:rFonts w:cs="Tahoma"/>
          <w:bCs/>
          <w:sz w:val="18"/>
          <w:szCs w:val="18"/>
        </w:rPr>
        <w:t xml:space="preserve">Ponudniki morajo oddati ponudbo skladno s pogoji in tehničnimi zahtevami glede predmeta javnega naročila, kot je razvidno iz te dokumentacije. </w:t>
      </w:r>
    </w:p>
    <w:p w14:paraId="716010CD" w14:textId="77777777" w:rsidR="003C48AA" w:rsidRPr="003C48AA" w:rsidRDefault="003C48AA" w:rsidP="00FC4812">
      <w:pPr>
        <w:spacing w:line="288" w:lineRule="auto"/>
        <w:jc w:val="both"/>
        <w:rPr>
          <w:rFonts w:cs="Tahoma"/>
          <w:bCs/>
          <w:sz w:val="18"/>
          <w:szCs w:val="18"/>
        </w:rPr>
      </w:pPr>
    </w:p>
    <w:p w14:paraId="570EE4A2" w14:textId="77777777" w:rsidR="003C48AA" w:rsidRPr="00774427" w:rsidRDefault="003C48AA" w:rsidP="00FC4812">
      <w:pPr>
        <w:spacing w:line="288" w:lineRule="auto"/>
        <w:jc w:val="both"/>
        <w:rPr>
          <w:rFonts w:cs="Tahoma"/>
          <w:b/>
          <w:bCs/>
          <w:sz w:val="18"/>
          <w:szCs w:val="18"/>
        </w:rPr>
      </w:pPr>
    </w:p>
    <w:p w14:paraId="40670573" w14:textId="6AFD4017" w:rsidR="00DC1D02" w:rsidRPr="00F33DDE" w:rsidRDefault="00DC1D02" w:rsidP="00DC1D02">
      <w:pPr>
        <w:spacing w:line="288" w:lineRule="auto"/>
        <w:jc w:val="both"/>
        <w:rPr>
          <w:rFonts w:cs="Tahoma"/>
          <w:sz w:val="18"/>
          <w:szCs w:val="18"/>
        </w:rPr>
      </w:pPr>
      <w:r w:rsidRPr="00F33DDE">
        <w:rPr>
          <w:rFonts w:cs="Tahoma"/>
          <w:sz w:val="18"/>
          <w:szCs w:val="18"/>
          <w:u w:val="single"/>
        </w:rPr>
        <w:t xml:space="preserve">DOKAZILA </w:t>
      </w:r>
      <w:r w:rsidRPr="00F33DDE">
        <w:rPr>
          <w:rFonts w:cs="Tahoma"/>
          <w:b/>
          <w:bCs/>
          <w:sz w:val="18"/>
          <w:szCs w:val="18"/>
          <w:u w:val="single"/>
        </w:rPr>
        <w:t>OB ODDAJI</w:t>
      </w:r>
      <w:r w:rsidRPr="00F33DDE">
        <w:rPr>
          <w:rFonts w:cs="Tahoma"/>
          <w:sz w:val="18"/>
          <w:szCs w:val="18"/>
          <w:u w:val="single"/>
        </w:rPr>
        <w:t xml:space="preserve"> PONUDBE</w:t>
      </w:r>
      <w:r w:rsidR="00AB6C19" w:rsidRPr="00F33DDE">
        <w:rPr>
          <w:rFonts w:cs="Tahoma"/>
          <w:sz w:val="18"/>
          <w:szCs w:val="18"/>
          <w:u w:val="single"/>
        </w:rPr>
        <w:t>:</w:t>
      </w:r>
    </w:p>
    <w:p w14:paraId="0038DAAF" w14:textId="337C77A3" w:rsidR="00D91BE3" w:rsidRPr="00F33DDE" w:rsidRDefault="00D91BE3" w:rsidP="00C155CF">
      <w:pPr>
        <w:numPr>
          <w:ilvl w:val="0"/>
          <w:numId w:val="11"/>
        </w:numPr>
        <w:spacing w:line="288" w:lineRule="auto"/>
        <w:jc w:val="both"/>
        <w:rPr>
          <w:rFonts w:cs="Tahoma"/>
          <w:sz w:val="18"/>
          <w:szCs w:val="18"/>
        </w:rPr>
      </w:pPr>
      <w:bookmarkStart w:id="29" w:name="_Hlk112009416"/>
      <w:r>
        <w:rPr>
          <w:rFonts w:cs="Tahoma"/>
          <w:sz w:val="18"/>
          <w:szCs w:val="18"/>
        </w:rPr>
        <w:t xml:space="preserve">seznam ponujene opreme z navedenimi </w:t>
      </w:r>
      <w:r w:rsidR="00887825">
        <w:rPr>
          <w:rFonts w:cs="Tahoma"/>
          <w:sz w:val="18"/>
          <w:szCs w:val="18"/>
        </w:rPr>
        <w:t>proizvajalci</w:t>
      </w:r>
      <w:r>
        <w:rPr>
          <w:rFonts w:cs="Tahoma"/>
          <w:sz w:val="18"/>
          <w:szCs w:val="18"/>
        </w:rPr>
        <w:t xml:space="preserve"> in tipi opreme</w:t>
      </w:r>
      <w:r w:rsidR="007932F3">
        <w:rPr>
          <w:rFonts w:cs="Tahoma"/>
          <w:sz w:val="18"/>
          <w:szCs w:val="18"/>
        </w:rPr>
        <w:t>, iz katerega bo raz</w:t>
      </w:r>
      <w:r w:rsidR="00DF3001">
        <w:rPr>
          <w:rFonts w:cs="Tahoma"/>
          <w:sz w:val="18"/>
          <w:szCs w:val="18"/>
        </w:rPr>
        <w:t>vidno kaj bo dobavljeno</w:t>
      </w:r>
      <w:r w:rsidR="00EE72F3">
        <w:rPr>
          <w:rFonts w:cs="Tahoma"/>
          <w:sz w:val="18"/>
          <w:szCs w:val="18"/>
        </w:rPr>
        <w:t>;</w:t>
      </w:r>
    </w:p>
    <w:p w14:paraId="1192A2C7" w14:textId="15C1726A" w:rsidR="002E2574" w:rsidRDefault="00D65BF4" w:rsidP="00C155CF">
      <w:pPr>
        <w:pStyle w:val="Odstavekseznama"/>
        <w:numPr>
          <w:ilvl w:val="0"/>
          <w:numId w:val="11"/>
        </w:numPr>
        <w:spacing w:line="288" w:lineRule="auto"/>
        <w:jc w:val="both"/>
        <w:rPr>
          <w:rFonts w:cs="Tahoma"/>
          <w:sz w:val="18"/>
          <w:szCs w:val="18"/>
        </w:rPr>
      </w:pPr>
      <w:r>
        <w:rPr>
          <w:rFonts w:cs="Tahoma"/>
          <w:sz w:val="18"/>
          <w:szCs w:val="18"/>
        </w:rPr>
        <w:t xml:space="preserve">bistvene </w:t>
      </w:r>
      <w:r w:rsidR="00AB6C19" w:rsidRPr="00F33DDE">
        <w:rPr>
          <w:rFonts w:cs="Tahoma"/>
          <w:sz w:val="18"/>
          <w:szCs w:val="18"/>
        </w:rPr>
        <w:t xml:space="preserve">sheme (načrti vezave) </w:t>
      </w:r>
      <w:r>
        <w:rPr>
          <w:rFonts w:cs="Tahoma"/>
          <w:sz w:val="18"/>
          <w:szCs w:val="18"/>
        </w:rPr>
        <w:t>stikališča</w:t>
      </w:r>
      <w:r w:rsidR="00500B5F">
        <w:rPr>
          <w:rFonts w:cs="Tahoma"/>
          <w:sz w:val="18"/>
          <w:szCs w:val="18"/>
        </w:rPr>
        <w:t xml:space="preserve"> in ponujene opreme</w:t>
      </w:r>
      <w:r>
        <w:rPr>
          <w:rFonts w:cs="Tahoma"/>
          <w:sz w:val="18"/>
          <w:szCs w:val="18"/>
        </w:rPr>
        <w:t xml:space="preserve">, iz katerih bo </w:t>
      </w:r>
      <w:r w:rsidR="00892FFC">
        <w:rPr>
          <w:rFonts w:cs="Tahoma"/>
          <w:sz w:val="18"/>
          <w:szCs w:val="18"/>
        </w:rPr>
        <w:t>razvidno izpolnjevanje tehničnih zahtev</w:t>
      </w:r>
      <w:r w:rsidRPr="00F33DDE">
        <w:rPr>
          <w:rFonts w:cs="Tahoma"/>
          <w:sz w:val="18"/>
          <w:szCs w:val="18"/>
        </w:rPr>
        <w:t xml:space="preserve"> </w:t>
      </w:r>
      <w:r w:rsidR="00AB6C19" w:rsidRPr="00F33DDE">
        <w:rPr>
          <w:rFonts w:cs="Tahoma"/>
          <w:sz w:val="18"/>
          <w:szCs w:val="18"/>
        </w:rPr>
        <w:t>(v slovenskem jeziku, tudi v elektronski obliki-DWG oblika)</w:t>
      </w:r>
      <w:r w:rsidR="00EE72F3">
        <w:rPr>
          <w:rFonts w:cs="Tahoma"/>
          <w:sz w:val="18"/>
          <w:szCs w:val="18"/>
        </w:rPr>
        <w:t>;</w:t>
      </w:r>
    </w:p>
    <w:p w14:paraId="31E8509F" w14:textId="71260E8D" w:rsidR="003E3A8A" w:rsidRPr="009A6F63" w:rsidRDefault="00763895" w:rsidP="00C155CF">
      <w:pPr>
        <w:pStyle w:val="Odstavekseznama"/>
        <w:numPr>
          <w:ilvl w:val="0"/>
          <w:numId w:val="11"/>
        </w:numPr>
        <w:spacing w:line="288" w:lineRule="auto"/>
        <w:jc w:val="both"/>
        <w:rPr>
          <w:rFonts w:cs="Tahoma"/>
          <w:sz w:val="18"/>
          <w:szCs w:val="18"/>
        </w:rPr>
      </w:pPr>
      <w:r>
        <w:rPr>
          <w:rFonts w:cs="Tahoma"/>
          <w:sz w:val="18"/>
          <w:szCs w:val="18"/>
        </w:rPr>
        <w:t>p</w:t>
      </w:r>
      <w:r w:rsidR="003E3A8A" w:rsidRPr="009A6F63">
        <w:rPr>
          <w:rFonts w:cs="Tahoma"/>
          <w:sz w:val="18"/>
          <w:szCs w:val="18"/>
        </w:rPr>
        <w:t xml:space="preserve">onudnik mora v ponudbi </w:t>
      </w:r>
      <w:r w:rsidR="009A6F63" w:rsidRPr="009A6F63">
        <w:rPr>
          <w:rFonts w:cs="Tahoma"/>
          <w:sz w:val="18"/>
          <w:szCs w:val="18"/>
        </w:rPr>
        <w:t>predložiti</w:t>
      </w:r>
      <w:r w:rsidR="003E3A8A" w:rsidRPr="009A6F63">
        <w:rPr>
          <w:rFonts w:cs="Tahoma"/>
          <w:sz w:val="18"/>
          <w:szCs w:val="18"/>
        </w:rPr>
        <w:t xml:space="preserve"> detajlno organizacijsko shemo vodenja in izvajanja projekta, kjer morajo biti navedeni posamezni nosilci nalog (gospodarski subjekti, izvajalci del, odgovorni kadri) za vsako </w:t>
      </w:r>
      <w:r w:rsidR="009A6F63" w:rsidRPr="009A6F63">
        <w:rPr>
          <w:rFonts w:cs="Tahoma"/>
          <w:sz w:val="18"/>
          <w:szCs w:val="18"/>
        </w:rPr>
        <w:t>področje</w:t>
      </w:r>
      <w:r w:rsidR="003E3A8A" w:rsidRPr="009A6F63">
        <w:rPr>
          <w:rFonts w:cs="Tahoma"/>
          <w:sz w:val="18"/>
          <w:szCs w:val="18"/>
        </w:rPr>
        <w:t xml:space="preserve">. Shema mora biti podpisana s strani vseh </w:t>
      </w:r>
      <w:proofErr w:type="spellStart"/>
      <w:r w:rsidR="009A6F63" w:rsidRPr="009A6F63">
        <w:rPr>
          <w:rFonts w:cs="Tahoma"/>
          <w:sz w:val="18"/>
          <w:szCs w:val="18"/>
        </w:rPr>
        <w:t>soponudnikov</w:t>
      </w:r>
      <w:proofErr w:type="spellEnd"/>
      <w:r w:rsidR="003E3A8A" w:rsidRPr="009A6F63">
        <w:rPr>
          <w:rFonts w:cs="Tahoma"/>
          <w:sz w:val="18"/>
          <w:szCs w:val="18"/>
        </w:rPr>
        <w:t xml:space="preserve">, izvajalcev del in </w:t>
      </w:r>
      <w:r w:rsidR="007F0B86">
        <w:rPr>
          <w:rFonts w:cs="Tahoma"/>
          <w:sz w:val="18"/>
          <w:szCs w:val="18"/>
        </w:rPr>
        <w:t>odgovornih</w:t>
      </w:r>
      <w:r w:rsidR="003E3A8A" w:rsidRPr="009A6F63">
        <w:rPr>
          <w:rFonts w:cs="Tahoma"/>
          <w:sz w:val="18"/>
          <w:szCs w:val="18"/>
        </w:rPr>
        <w:t xml:space="preserve"> kadrov</w:t>
      </w:r>
      <w:r w:rsidR="007F0B86">
        <w:rPr>
          <w:rFonts w:cs="Tahoma"/>
          <w:sz w:val="18"/>
          <w:szCs w:val="18"/>
        </w:rPr>
        <w:t xml:space="preserve"> (</w:t>
      </w:r>
      <w:proofErr w:type="spellStart"/>
      <w:r w:rsidR="007F0B86">
        <w:rPr>
          <w:rFonts w:cs="Tahoma"/>
          <w:sz w:val="18"/>
          <w:szCs w:val="18"/>
        </w:rPr>
        <w:t>t.j</w:t>
      </w:r>
      <w:proofErr w:type="spellEnd"/>
      <w:r w:rsidR="007F0B86">
        <w:rPr>
          <w:rFonts w:cs="Tahoma"/>
          <w:sz w:val="18"/>
          <w:szCs w:val="18"/>
        </w:rPr>
        <w:t xml:space="preserve">. </w:t>
      </w:r>
      <w:bookmarkStart w:id="30" w:name="_Hlk112028055"/>
      <w:r w:rsidR="008710BC">
        <w:rPr>
          <w:rFonts w:cs="Tahoma"/>
          <w:sz w:val="18"/>
          <w:szCs w:val="18"/>
        </w:rPr>
        <w:t>pooblaščeni strojni, elektro in gradbeni inženir</w:t>
      </w:r>
      <w:bookmarkEnd w:id="30"/>
      <w:r w:rsidR="008710BC">
        <w:rPr>
          <w:rFonts w:cs="Tahoma"/>
          <w:sz w:val="18"/>
          <w:szCs w:val="18"/>
        </w:rPr>
        <w:t>)</w:t>
      </w:r>
      <w:r w:rsidR="003E3A8A" w:rsidRPr="009A6F63">
        <w:rPr>
          <w:rFonts w:cs="Tahoma"/>
          <w:sz w:val="18"/>
          <w:szCs w:val="18"/>
        </w:rPr>
        <w:t xml:space="preserve"> pri predmetnem javnem </w:t>
      </w:r>
      <w:r w:rsidR="009A6F63" w:rsidRPr="009A6F63">
        <w:rPr>
          <w:rFonts w:cs="Tahoma"/>
          <w:sz w:val="18"/>
          <w:szCs w:val="18"/>
        </w:rPr>
        <w:t>naročilu</w:t>
      </w:r>
      <w:r w:rsidR="00EE72F3">
        <w:rPr>
          <w:rFonts w:cs="Tahoma"/>
          <w:sz w:val="18"/>
          <w:szCs w:val="18"/>
        </w:rPr>
        <w:t>;</w:t>
      </w:r>
    </w:p>
    <w:p w14:paraId="4DBD92E1" w14:textId="02705FE7" w:rsidR="009A6F63" w:rsidRPr="00C155CF" w:rsidRDefault="00763895" w:rsidP="00C155CF">
      <w:pPr>
        <w:pStyle w:val="Odstavekseznama"/>
        <w:numPr>
          <w:ilvl w:val="0"/>
          <w:numId w:val="11"/>
        </w:numPr>
        <w:spacing w:line="288" w:lineRule="auto"/>
        <w:jc w:val="both"/>
        <w:rPr>
          <w:rFonts w:cs="Tahoma"/>
          <w:sz w:val="18"/>
          <w:szCs w:val="18"/>
        </w:rPr>
      </w:pPr>
      <w:r>
        <w:rPr>
          <w:rFonts w:cs="Tahoma"/>
          <w:sz w:val="18"/>
          <w:szCs w:val="18"/>
        </w:rPr>
        <w:t>p</w:t>
      </w:r>
      <w:r w:rsidR="009A6F63" w:rsidRPr="009A6F63">
        <w:rPr>
          <w:rFonts w:cs="Tahoma"/>
          <w:sz w:val="18"/>
          <w:szCs w:val="18"/>
        </w:rPr>
        <w:t xml:space="preserve">onudnik mora predložiti </w:t>
      </w:r>
      <w:r w:rsidR="006F359A">
        <w:rPr>
          <w:rFonts w:cs="Tahoma"/>
          <w:sz w:val="18"/>
          <w:szCs w:val="18"/>
        </w:rPr>
        <w:t xml:space="preserve">podroben </w:t>
      </w:r>
      <w:r w:rsidR="009A6F63" w:rsidRPr="009A6F63">
        <w:rPr>
          <w:rFonts w:cs="Tahoma"/>
          <w:sz w:val="18"/>
          <w:szCs w:val="18"/>
        </w:rPr>
        <w:t>terminski plan izvedbe del, ki mora izkazovati čas trajanja posameznih aktivnosti.</w:t>
      </w:r>
      <w:r w:rsidR="00FD5F1B">
        <w:rPr>
          <w:rFonts w:cs="Tahoma"/>
          <w:sz w:val="18"/>
          <w:szCs w:val="18"/>
        </w:rPr>
        <w:t xml:space="preserve"> Terminski plan mora vsebovati vsaj točke predmeta JN</w:t>
      </w:r>
      <w:r w:rsidR="0020422E">
        <w:rPr>
          <w:rFonts w:cs="Tahoma"/>
          <w:sz w:val="18"/>
          <w:szCs w:val="18"/>
        </w:rPr>
        <w:t xml:space="preserve"> (</w:t>
      </w:r>
      <w:r w:rsidR="0020422E" w:rsidRPr="00C155CF">
        <w:rPr>
          <w:rFonts w:cs="Tahoma"/>
          <w:sz w:val="18"/>
          <w:szCs w:val="18"/>
        </w:rPr>
        <w:t>izdelava dokumentacije</w:t>
      </w:r>
      <w:r w:rsidR="00C155CF">
        <w:rPr>
          <w:rFonts w:cs="Tahoma"/>
          <w:sz w:val="18"/>
          <w:szCs w:val="18"/>
        </w:rPr>
        <w:t xml:space="preserve"> </w:t>
      </w:r>
      <w:r w:rsidR="0020422E" w:rsidRPr="00C155CF">
        <w:rPr>
          <w:rFonts w:cs="Tahoma"/>
          <w:sz w:val="18"/>
          <w:szCs w:val="18"/>
        </w:rPr>
        <w:t>PZI, postavitev objekta, dobava in montaža transformatorjev</w:t>
      </w:r>
      <w:r w:rsidR="0020422E" w:rsidRPr="00C155CF">
        <w:rPr>
          <w:rFonts w:cs="Tahoma"/>
          <w:bCs/>
          <w:sz w:val="18"/>
          <w:szCs w:val="18"/>
        </w:rPr>
        <w:t>, itd.)</w:t>
      </w:r>
      <w:r w:rsidR="00FD5F1B" w:rsidRPr="00C155CF">
        <w:rPr>
          <w:rFonts w:cs="Tahoma"/>
          <w:sz w:val="18"/>
          <w:szCs w:val="18"/>
        </w:rPr>
        <w:t xml:space="preserve">, navedene v točki 1.3 te razpisne dokumentacije, pri čemer mora ponudnik zagotoviti </w:t>
      </w:r>
      <w:r w:rsidR="00FD5F1B" w:rsidRPr="00C155CF">
        <w:rPr>
          <w:rFonts w:cs="Tahoma"/>
          <w:bCs/>
          <w:sz w:val="18"/>
          <w:szCs w:val="18"/>
        </w:rPr>
        <w:t>izdelavo dokumentacije PZI največ dva (2) meseca od podpisa pogodbe</w:t>
      </w:r>
      <w:r w:rsidR="00EE72F3" w:rsidRPr="00C155CF">
        <w:rPr>
          <w:rFonts w:cs="Tahoma"/>
          <w:bCs/>
          <w:sz w:val="18"/>
          <w:szCs w:val="18"/>
        </w:rPr>
        <w:t>;</w:t>
      </w:r>
    </w:p>
    <w:p w14:paraId="20728391" w14:textId="5163E2B4" w:rsidR="004E438E" w:rsidRPr="004E438E" w:rsidRDefault="00763895" w:rsidP="00C155CF">
      <w:pPr>
        <w:pStyle w:val="Odstavekseznama"/>
        <w:numPr>
          <w:ilvl w:val="0"/>
          <w:numId w:val="11"/>
        </w:numPr>
        <w:spacing w:line="288" w:lineRule="auto"/>
        <w:jc w:val="both"/>
        <w:rPr>
          <w:rFonts w:cs="Tahoma"/>
          <w:bCs/>
          <w:sz w:val="18"/>
          <w:szCs w:val="18"/>
        </w:rPr>
      </w:pPr>
      <w:r>
        <w:rPr>
          <w:rFonts w:cs="Tahoma"/>
          <w:bCs/>
          <w:sz w:val="18"/>
          <w:szCs w:val="18"/>
        </w:rPr>
        <w:t>p</w:t>
      </w:r>
      <w:r w:rsidR="004E438E" w:rsidRPr="004E438E">
        <w:rPr>
          <w:rFonts w:cs="Tahoma"/>
          <w:bCs/>
          <w:sz w:val="18"/>
          <w:szCs w:val="18"/>
        </w:rPr>
        <w:t>onudnik ponudbi priloži izjavo o izpolnjevanju pogojev za vsak gospodarski subjekt, ki bo kot udeleženec pri graditvi objektov izvajal gradnjo (izvajalec po GZ</w:t>
      </w:r>
      <w:r w:rsidR="00AB52E8">
        <w:rPr>
          <w:rFonts w:cs="Tahoma"/>
          <w:bCs/>
          <w:sz w:val="18"/>
          <w:szCs w:val="18"/>
        </w:rPr>
        <w:t>-1</w:t>
      </w:r>
      <w:r w:rsidR="004E438E" w:rsidRPr="004E438E">
        <w:rPr>
          <w:rFonts w:cs="Tahoma"/>
          <w:bCs/>
          <w:sz w:val="18"/>
          <w:szCs w:val="18"/>
        </w:rPr>
        <w:t>)</w:t>
      </w:r>
      <w:r w:rsidR="00EE72F3">
        <w:rPr>
          <w:rFonts w:cs="Tahoma"/>
          <w:bCs/>
          <w:sz w:val="18"/>
          <w:szCs w:val="18"/>
        </w:rPr>
        <w:t>;</w:t>
      </w:r>
    </w:p>
    <w:bookmarkEnd w:id="29"/>
    <w:p w14:paraId="1A1929F5" w14:textId="526B5E3D" w:rsidR="001A07C2" w:rsidRDefault="001A07C2" w:rsidP="001A07C2">
      <w:pPr>
        <w:spacing w:line="288" w:lineRule="auto"/>
        <w:jc w:val="both"/>
        <w:rPr>
          <w:rFonts w:cs="Tahoma"/>
          <w:bCs/>
          <w:sz w:val="18"/>
          <w:szCs w:val="18"/>
          <w:highlight w:val="cyan"/>
        </w:rPr>
      </w:pPr>
    </w:p>
    <w:p w14:paraId="7C0B39E0" w14:textId="43609FE4" w:rsidR="001A07C2" w:rsidRPr="007837E0" w:rsidRDefault="001A07C2" w:rsidP="001A07C2">
      <w:pPr>
        <w:spacing w:line="288" w:lineRule="auto"/>
        <w:jc w:val="both"/>
        <w:rPr>
          <w:rFonts w:cs="Tahoma"/>
          <w:sz w:val="18"/>
          <w:szCs w:val="18"/>
        </w:rPr>
      </w:pPr>
      <w:r w:rsidRPr="007837E0">
        <w:rPr>
          <w:rFonts w:cs="Tahoma"/>
          <w:bCs/>
          <w:sz w:val="18"/>
          <w:szCs w:val="18"/>
        </w:rPr>
        <w:t>Ponudniki morajo predložiti vse zahtevane obrazce/dokazila, ki so navedeni v točki 2. in 3. te razpisne dokumentacije</w:t>
      </w:r>
      <w:r w:rsidR="007837E0">
        <w:rPr>
          <w:rFonts w:cs="Tahoma"/>
          <w:bCs/>
          <w:sz w:val="18"/>
          <w:szCs w:val="18"/>
        </w:rPr>
        <w:t xml:space="preserve">, oziroma so del vsebine ponudbene dokumentacije – </w:t>
      </w:r>
      <w:r w:rsidR="007837E0">
        <w:rPr>
          <w:rFonts w:cs="Tahoma"/>
          <w:sz w:val="18"/>
          <w:szCs w:val="18"/>
        </w:rPr>
        <w:t xml:space="preserve">OBRAZCI, ki je del </w:t>
      </w:r>
      <w:r w:rsidR="00153DB5" w:rsidRPr="007837E0">
        <w:rPr>
          <w:rFonts w:cs="Tahoma"/>
          <w:bCs/>
          <w:sz w:val="18"/>
          <w:szCs w:val="18"/>
        </w:rPr>
        <w:t>dokumentacije</w:t>
      </w:r>
      <w:r w:rsidR="00153DB5">
        <w:rPr>
          <w:rFonts w:cs="Tahoma"/>
          <w:bCs/>
          <w:sz w:val="18"/>
          <w:szCs w:val="18"/>
        </w:rPr>
        <w:t xml:space="preserve"> predmetnega javnega naročila</w:t>
      </w:r>
      <w:r w:rsidRPr="007837E0">
        <w:rPr>
          <w:rFonts w:cs="Tahoma"/>
          <w:bCs/>
          <w:sz w:val="18"/>
          <w:szCs w:val="18"/>
        </w:rPr>
        <w:t>.</w:t>
      </w:r>
    </w:p>
    <w:p w14:paraId="3450034B" w14:textId="6DECB1CA" w:rsidR="00AB6C19" w:rsidRPr="009A6F63" w:rsidRDefault="00AB6C19" w:rsidP="00EE72F3">
      <w:pPr>
        <w:spacing w:line="288" w:lineRule="auto"/>
        <w:ind w:left="1080"/>
        <w:jc w:val="both"/>
        <w:rPr>
          <w:rFonts w:cs="Tahoma"/>
          <w:sz w:val="18"/>
          <w:szCs w:val="18"/>
        </w:rPr>
      </w:pPr>
    </w:p>
    <w:p w14:paraId="2C6D7DC2" w14:textId="543EFC89" w:rsidR="00AB6C19" w:rsidRPr="00F33DDE" w:rsidRDefault="00AB6C19" w:rsidP="00AB6C19">
      <w:pPr>
        <w:spacing w:line="288" w:lineRule="auto"/>
        <w:rPr>
          <w:rFonts w:cs="Tahoma"/>
          <w:sz w:val="18"/>
          <w:szCs w:val="18"/>
        </w:rPr>
      </w:pPr>
      <w:r w:rsidRPr="00F33DDE">
        <w:rPr>
          <w:rFonts w:cs="Tahoma"/>
          <w:sz w:val="18"/>
          <w:szCs w:val="18"/>
          <w:u w:val="single"/>
        </w:rPr>
        <w:t xml:space="preserve">DOKAZILA </w:t>
      </w:r>
      <w:r w:rsidRPr="00F33DDE">
        <w:rPr>
          <w:rFonts w:cs="Tahoma"/>
          <w:b/>
          <w:bCs/>
          <w:sz w:val="18"/>
          <w:szCs w:val="18"/>
          <w:u w:val="single"/>
        </w:rPr>
        <w:t>OB DOBAVI</w:t>
      </w:r>
      <w:r w:rsidRPr="00F33DDE">
        <w:rPr>
          <w:rFonts w:cs="Tahoma"/>
          <w:sz w:val="18"/>
          <w:szCs w:val="18"/>
          <w:u w:val="single"/>
        </w:rPr>
        <w:t xml:space="preserve"> BLAGA:</w:t>
      </w:r>
    </w:p>
    <w:p w14:paraId="738F2FC2" w14:textId="77777777" w:rsidR="00DE5EBE" w:rsidRDefault="00DE5EBE" w:rsidP="00DE5EBE">
      <w:pPr>
        <w:pStyle w:val="Odstavekseznama"/>
        <w:numPr>
          <w:ilvl w:val="0"/>
          <w:numId w:val="11"/>
        </w:numPr>
        <w:spacing w:line="288" w:lineRule="auto"/>
        <w:jc w:val="both"/>
        <w:rPr>
          <w:rFonts w:cs="Tahoma"/>
          <w:sz w:val="18"/>
          <w:szCs w:val="18"/>
        </w:rPr>
      </w:pPr>
      <w:bookmarkStart w:id="31" w:name="_Hlk16075298"/>
      <w:r>
        <w:rPr>
          <w:rFonts w:cs="Tahoma"/>
          <w:sz w:val="18"/>
          <w:szCs w:val="18"/>
        </w:rPr>
        <w:t>zapisnik o pregledu, preizkusu in meritvah električnih inštalacij;</w:t>
      </w:r>
    </w:p>
    <w:p w14:paraId="3B7C4DA0" w14:textId="6019DC0A" w:rsidR="004A2ECC" w:rsidRDefault="00AB6C19">
      <w:pPr>
        <w:pStyle w:val="Odstavekseznama"/>
        <w:numPr>
          <w:ilvl w:val="0"/>
          <w:numId w:val="11"/>
        </w:numPr>
        <w:spacing w:line="288" w:lineRule="auto"/>
        <w:jc w:val="both"/>
        <w:rPr>
          <w:rFonts w:cs="Tahoma"/>
          <w:sz w:val="18"/>
          <w:szCs w:val="18"/>
        </w:rPr>
      </w:pPr>
      <w:r w:rsidRPr="00F33DDE">
        <w:rPr>
          <w:rFonts w:cs="Tahoma"/>
          <w:sz w:val="18"/>
          <w:szCs w:val="18"/>
        </w:rPr>
        <w:t>navodila za uporabo in vzdrževanje (v slovenskem jeziku, tudi v elektronski obliki)</w:t>
      </w:r>
      <w:r w:rsidR="00763895">
        <w:rPr>
          <w:rFonts w:cs="Tahoma"/>
          <w:sz w:val="18"/>
          <w:szCs w:val="18"/>
        </w:rPr>
        <w:t>;</w:t>
      </w:r>
    </w:p>
    <w:p w14:paraId="5E2ABA5F" w14:textId="353E8CFA" w:rsidR="000266B3" w:rsidRDefault="00763895">
      <w:pPr>
        <w:pStyle w:val="Odstavekseznama"/>
        <w:numPr>
          <w:ilvl w:val="0"/>
          <w:numId w:val="11"/>
        </w:numPr>
        <w:spacing w:line="288" w:lineRule="auto"/>
        <w:jc w:val="both"/>
        <w:rPr>
          <w:rFonts w:cs="Tahoma"/>
          <w:sz w:val="18"/>
          <w:szCs w:val="18"/>
        </w:rPr>
      </w:pPr>
      <w:r>
        <w:rPr>
          <w:rFonts w:cs="Tahoma"/>
          <w:sz w:val="18"/>
          <w:szCs w:val="18"/>
        </w:rPr>
        <w:t>p</w:t>
      </w:r>
      <w:r w:rsidR="00361027">
        <w:rPr>
          <w:rFonts w:cs="Tahoma"/>
          <w:sz w:val="18"/>
          <w:szCs w:val="18"/>
        </w:rPr>
        <w:t>odpisane i</w:t>
      </w:r>
      <w:r w:rsidR="000266B3">
        <w:rPr>
          <w:rFonts w:cs="Tahoma"/>
          <w:sz w:val="18"/>
          <w:szCs w:val="18"/>
        </w:rPr>
        <w:t xml:space="preserve">zjave </w:t>
      </w:r>
      <w:r w:rsidR="00E8441D">
        <w:rPr>
          <w:rFonts w:cs="Tahoma"/>
          <w:sz w:val="18"/>
          <w:szCs w:val="18"/>
        </w:rPr>
        <w:t xml:space="preserve">EU </w:t>
      </w:r>
      <w:r w:rsidR="000266B3">
        <w:rPr>
          <w:rFonts w:cs="Tahoma"/>
          <w:sz w:val="18"/>
          <w:szCs w:val="18"/>
        </w:rPr>
        <w:t>o skladnosti</w:t>
      </w:r>
      <w:r w:rsidR="006B3B8B">
        <w:rPr>
          <w:rFonts w:cs="Tahoma"/>
          <w:sz w:val="18"/>
          <w:szCs w:val="18"/>
        </w:rPr>
        <w:t xml:space="preserve"> </w:t>
      </w:r>
      <w:r w:rsidR="00361027" w:rsidRPr="00F33DDE">
        <w:rPr>
          <w:rFonts w:cs="Tahoma"/>
          <w:sz w:val="18"/>
          <w:szCs w:val="18"/>
        </w:rPr>
        <w:t>(v slovenskem jeziku, tudi v elektronski obliki)</w:t>
      </w:r>
      <w:r>
        <w:rPr>
          <w:rFonts w:cs="Tahoma"/>
          <w:sz w:val="18"/>
          <w:szCs w:val="18"/>
        </w:rPr>
        <w:t>;</w:t>
      </w:r>
    </w:p>
    <w:p w14:paraId="2A791E43" w14:textId="447578FF" w:rsidR="00763895" w:rsidRDefault="00763895">
      <w:pPr>
        <w:pStyle w:val="Odstavekseznama"/>
        <w:numPr>
          <w:ilvl w:val="0"/>
          <w:numId w:val="11"/>
        </w:numPr>
        <w:spacing w:line="288" w:lineRule="auto"/>
        <w:jc w:val="both"/>
        <w:rPr>
          <w:rFonts w:cs="Tahoma"/>
          <w:sz w:val="18"/>
          <w:szCs w:val="18"/>
        </w:rPr>
      </w:pPr>
      <w:r>
        <w:rPr>
          <w:rFonts w:cs="Tahoma"/>
          <w:sz w:val="18"/>
          <w:szCs w:val="18"/>
        </w:rPr>
        <w:t>p</w:t>
      </w:r>
      <w:r w:rsidRPr="00763895">
        <w:rPr>
          <w:rFonts w:cs="Tahoma"/>
          <w:sz w:val="18"/>
          <w:szCs w:val="18"/>
        </w:rPr>
        <w:t>rojektna dokumentacija izvedenih del (PID)</w:t>
      </w:r>
      <w:r w:rsidR="009E597C">
        <w:rPr>
          <w:rFonts w:cs="Tahoma"/>
          <w:sz w:val="18"/>
          <w:szCs w:val="18"/>
        </w:rPr>
        <w:t>;</w:t>
      </w:r>
    </w:p>
    <w:p w14:paraId="69AFBA75" w14:textId="1D4C4BCF" w:rsidR="009E597C" w:rsidRDefault="009E597C">
      <w:pPr>
        <w:pStyle w:val="Odstavekseznama"/>
        <w:numPr>
          <w:ilvl w:val="0"/>
          <w:numId w:val="11"/>
        </w:numPr>
        <w:spacing w:line="288" w:lineRule="auto"/>
        <w:jc w:val="both"/>
        <w:rPr>
          <w:rFonts w:cs="Tahoma"/>
          <w:sz w:val="18"/>
          <w:szCs w:val="18"/>
        </w:rPr>
      </w:pPr>
      <w:r>
        <w:rPr>
          <w:rFonts w:cs="Tahoma"/>
          <w:sz w:val="18"/>
          <w:szCs w:val="18"/>
        </w:rPr>
        <w:t>dokazilo o zanesljivosti objekta;</w:t>
      </w:r>
    </w:p>
    <w:p w14:paraId="39246863" w14:textId="0D463C4B" w:rsidR="003E3A8A" w:rsidRPr="00F33DDE" w:rsidRDefault="00763895">
      <w:pPr>
        <w:pStyle w:val="Odstavekseznama"/>
        <w:numPr>
          <w:ilvl w:val="0"/>
          <w:numId w:val="11"/>
        </w:numPr>
        <w:spacing w:line="288" w:lineRule="auto"/>
        <w:jc w:val="both"/>
        <w:rPr>
          <w:rFonts w:cs="Tahoma"/>
          <w:sz w:val="18"/>
          <w:szCs w:val="18"/>
        </w:rPr>
      </w:pPr>
      <w:r>
        <w:rPr>
          <w:rFonts w:cs="Tahoma"/>
          <w:sz w:val="18"/>
          <w:szCs w:val="18"/>
        </w:rPr>
        <w:t>g</w:t>
      </w:r>
      <w:r w:rsidR="003E3A8A">
        <w:rPr>
          <w:rFonts w:cs="Tahoma"/>
          <w:sz w:val="18"/>
          <w:szCs w:val="18"/>
        </w:rPr>
        <w:t>arancijski list</w:t>
      </w:r>
      <w:r w:rsidR="006B3B8B">
        <w:rPr>
          <w:rFonts w:cs="Tahoma"/>
          <w:sz w:val="18"/>
          <w:szCs w:val="18"/>
        </w:rPr>
        <w:t>.</w:t>
      </w:r>
    </w:p>
    <w:bookmarkEnd w:id="31"/>
    <w:p w14:paraId="31BD9617" w14:textId="5133CDDE" w:rsidR="00763895" w:rsidRDefault="00763895" w:rsidP="00763895">
      <w:pPr>
        <w:spacing w:line="288" w:lineRule="auto"/>
        <w:jc w:val="both"/>
        <w:rPr>
          <w:rFonts w:cs="Tahoma"/>
          <w:bCs/>
          <w:sz w:val="18"/>
          <w:szCs w:val="18"/>
        </w:rPr>
      </w:pPr>
    </w:p>
    <w:p w14:paraId="3F34B3A7" w14:textId="2C47C4BB" w:rsidR="00945A1E" w:rsidRDefault="00945A1E" w:rsidP="00790460">
      <w:pPr>
        <w:spacing w:line="288" w:lineRule="auto"/>
        <w:jc w:val="both"/>
        <w:rPr>
          <w:rFonts w:cs="Tahoma"/>
          <w:bCs/>
          <w:strike/>
          <w:sz w:val="18"/>
          <w:szCs w:val="18"/>
        </w:rPr>
      </w:pPr>
    </w:p>
    <w:p w14:paraId="6C197312" w14:textId="38B8ECD1" w:rsidR="007E41AE" w:rsidRPr="008317AF" w:rsidRDefault="00580958" w:rsidP="001D351F">
      <w:pPr>
        <w:pStyle w:val="Naslov2"/>
        <w:spacing w:before="0" w:after="0" w:line="288" w:lineRule="auto"/>
        <w:rPr>
          <w:rFonts w:cs="Tahoma"/>
          <w:sz w:val="18"/>
          <w:szCs w:val="18"/>
        </w:rPr>
      </w:pPr>
      <w:bookmarkStart w:id="32" w:name="_Toc112148423"/>
      <w:r w:rsidRPr="00412590">
        <w:rPr>
          <w:rFonts w:cs="Tahoma"/>
          <w:sz w:val="18"/>
          <w:szCs w:val="18"/>
        </w:rPr>
        <w:t>1.</w:t>
      </w:r>
      <w:r w:rsidR="00AC2A41">
        <w:rPr>
          <w:rFonts w:cs="Tahoma"/>
          <w:sz w:val="18"/>
          <w:szCs w:val="18"/>
        </w:rPr>
        <w:t>5</w:t>
      </w:r>
      <w:r w:rsidRPr="008317AF">
        <w:rPr>
          <w:rFonts w:cs="Tahoma"/>
          <w:sz w:val="18"/>
          <w:szCs w:val="18"/>
        </w:rPr>
        <w:t xml:space="preserve"> </w:t>
      </w:r>
      <w:r w:rsidR="000D0CC8" w:rsidRPr="008317AF">
        <w:rPr>
          <w:rFonts w:cs="Tahoma"/>
          <w:sz w:val="18"/>
          <w:szCs w:val="18"/>
        </w:rPr>
        <w:t>Komunikacija z naročnikom</w:t>
      </w:r>
      <w:bookmarkEnd w:id="32"/>
    </w:p>
    <w:p w14:paraId="2DCDE5EC" w14:textId="77777777" w:rsidR="00B35F71" w:rsidRPr="00385F1A" w:rsidRDefault="00B35F71" w:rsidP="00B35F71">
      <w:pPr>
        <w:spacing w:line="312" w:lineRule="auto"/>
        <w:jc w:val="both"/>
        <w:rPr>
          <w:rFonts w:cs="Tahoma"/>
          <w:color w:val="FF0000"/>
          <w:sz w:val="18"/>
          <w:szCs w:val="18"/>
        </w:rPr>
      </w:pPr>
      <w:r w:rsidRPr="008317AF">
        <w:rPr>
          <w:rFonts w:cs="Tahoma"/>
          <w:sz w:val="18"/>
          <w:szCs w:val="18"/>
        </w:rPr>
        <w:t>Dokumentacija v zvezi z naročilom je brezplačno na voljo na Portalu javnih naročil</w:t>
      </w:r>
      <w:r w:rsidRPr="008317AF">
        <w:rPr>
          <w:rStyle w:val="Hiperpovezava"/>
          <w:rFonts w:cs="Tahoma"/>
          <w:color w:val="auto"/>
          <w:sz w:val="18"/>
          <w:szCs w:val="18"/>
        </w:rPr>
        <w:t xml:space="preserve"> (</w:t>
      </w:r>
      <w:hyperlink r:id="rId19" w:history="1">
        <w:r w:rsidRPr="008317AF">
          <w:rPr>
            <w:rStyle w:val="Hiperpovezava"/>
            <w:rFonts w:cs="Tahoma"/>
            <w:sz w:val="18"/>
            <w:szCs w:val="18"/>
          </w:rPr>
          <w:t>http://www.enarocanje.si/</w:t>
        </w:r>
      </w:hyperlink>
      <w:r w:rsidRPr="008317AF">
        <w:rPr>
          <w:rStyle w:val="Hiperpovezava"/>
          <w:rFonts w:cs="Tahoma"/>
          <w:color w:val="auto"/>
          <w:sz w:val="18"/>
          <w:szCs w:val="18"/>
        </w:rPr>
        <w:t>).</w:t>
      </w:r>
    </w:p>
    <w:p w14:paraId="4EFA5A69" w14:textId="77777777" w:rsidR="00B35F71" w:rsidRPr="00B84CB9" w:rsidRDefault="00B35F71" w:rsidP="00B35F71">
      <w:pPr>
        <w:spacing w:line="312" w:lineRule="auto"/>
        <w:jc w:val="both"/>
        <w:rPr>
          <w:rFonts w:cs="Tahoma"/>
          <w:sz w:val="18"/>
          <w:szCs w:val="18"/>
        </w:rPr>
      </w:pPr>
    </w:p>
    <w:p w14:paraId="756B5984" w14:textId="0F2EAE93" w:rsidR="00B35F71" w:rsidRPr="00B84CB9" w:rsidRDefault="00B35F71" w:rsidP="00B35F71">
      <w:pPr>
        <w:spacing w:line="312" w:lineRule="auto"/>
        <w:jc w:val="both"/>
        <w:rPr>
          <w:rFonts w:cs="Tahoma"/>
          <w:sz w:val="18"/>
          <w:szCs w:val="18"/>
        </w:rPr>
      </w:pPr>
      <w:r w:rsidRPr="001731E2">
        <w:rPr>
          <w:rFonts w:cs="Tahoma"/>
          <w:sz w:val="18"/>
          <w:szCs w:val="18"/>
        </w:rPr>
        <w:t xml:space="preserve">Ponudnik dodatna pojasnila v zvezi z dokumentacijo zahteva preko Portala javnih naročil najkasneje do dne </w:t>
      </w:r>
      <w:r w:rsidR="00D07C7B">
        <w:rPr>
          <w:rFonts w:cs="Tahoma"/>
          <w:b/>
          <w:bCs/>
          <w:sz w:val="18"/>
          <w:szCs w:val="18"/>
        </w:rPr>
        <w:t>16</w:t>
      </w:r>
      <w:r w:rsidR="00287A77" w:rsidRPr="001731E2">
        <w:rPr>
          <w:rFonts w:cs="Tahoma"/>
          <w:b/>
          <w:bCs/>
          <w:sz w:val="18"/>
          <w:szCs w:val="18"/>
        </w:rPr>
        <w:t>.09.2022</w:t>
      </w:r>
      <w:r w:rsidRPr="001731E2">
        <w:rPr>
          <w:rFonts w:cs="Tahoma"/>
          <w:sz w:val="18"/>
          <w:szCs w:val="18"/>
        </w:rPr>
        <w:t xml:space="preserve"> </w:t>
      </w:r>
      <w:r w:rsidRPr="001731E2">
        <w:rPr>
          <w:rFonts w:cs="Tahoma"/>
          <w:b/>
          <w:bCs/>
          <w:sz w:val="18"/>
          <w:szCs w:val="18"/>
        </w:rPr>
        <w:t xml:space="preserve">do </w:t>
      </w:r>
      <w:r w:rsidR="00844B6F" w:rsidRPr="001731E2">
        <w:rPr>
          <w:rFonts w:cs="Tahoma"/>
          <w:b/>
          <w:bCs/>
          <w:sz w:val="18"/>
          <w:szCs w:val="18"/>
        </w:rPr>
        <w:t>8</w:t>
      </w:r>
      <w:r w:rsidRPr="001731E2">
        <w:rPr>
          <w:rFonts w:cs="Tahoma"/>
          <w:b/>
          <w:bCs/>
          <w:sz w:val="18"/>
          <w:szCs w:val="18"/>
        </w:rPr>
        <w:t>:00 ure</w:t>
      </w:r>
      <w:r w:rsidRPr="001731E2">
        <w:rPr>
          <w:rFonts w:cs="Tahoma"/>
          <w:sz w:val="18"/>
          <w:szCs w:val="18"/>
        </w:rPr>
        <w:t xml:space="preserve">. Naročnik bo na vprašanja odgovoril preko Portala javnih naročil najkasneje do dne </w:t>
      </w:r>
      <w:r w:rsidR="001731E2" w:rsidRPr="001731E2">
        <w:rPr>
          <w:rFonts w:cs="Tahoma"/>
          <w:b/>
          <w:bCs/>
          <w:sz w:val="18"/>
          <w:szCs w:val="18"/>
        </w:rPr>
        <w:t>2</w:t>
      </w:r>
      <w:r w:rsidR="00D07C7B">
        <w:rPr>
          <w:rFonts w:cs="Tahoma"/>
          <w:b/>
          <w:bCs/>
          <w:sz w:val="18"/>
          <w:szCs w:val="18"/>
        </w:rPr>
        <w:t>2</w:t>
      </w:r>
      <w:r w:rsidR="00287A77" w:rsidRPr="001731E2">
        <w:rPr>
          <w:rFonts w:cs="Tahoma"/>
          <w:b/>
          <w:bCs/>
          <w:sz w:val="18"/>
          <w:szCs w:val="18"/>
        </w:rPr>
        <w:t>.09.2022</w:t>
      </w:r>
      <w:r w:rsidR="00287A77" w:rsidRPr="001731E2">
        <w:rPr>
          <w:rFonts w:cs="Tahoma"/>
          <w:sz w:val="18"/>
          <w:szCs w:val="18"/>
        </w:rPr>
        <w:t xml:space="preserve"> </w:t>
      </w:r>
      <w:r w:rsidRPr="001731E2">
        <w:rPr>
          <w:rFonts w:cs="Tahoma"/>
          <w:b/>
          <w:bCs/>
          <w:sz w:val="18"/>
          <w:szCs w:val="18"/>
        </w:rPr>
        <w:t xml:space="preserve"> do 16:00</w:t>
      </w:r>
      <w:r w:rsidRPr="001731E2">
        <w:rPr>
          <w:rFonts w:cs="Tahoma"/>
          <w:sz w:val="18"/>
          <w:szCs w:val="18"/>
        </w:rPr>
        <w:t xml:space="preserve"> </w:t>
      </w:r>
      <w:r w:rsidRPr="001731E2">
        <w:rPr>
          <w:rFonts w:cs="Tahoma"/>
          <w:b/>
          <w:bCs/>
          <w:sz w:val="18"/>
          <w:szCs w:val="18"/>
        </w:rPr>
        <w:t>ure</w:t>
      </w:r>
      <w:r w:rsidRPr="001731E2">
        <w:rPr>
          <w:rFonts w:cs="Tahoma"/>
          <w:sz w:val="18"/>
          <w:szCs w:val="18"/>
        </w:rPr>
        <w:t>. Naročnik ne bo odgovarjal na vprašanja, ki ne bodo zastavljena na zgoraj navedeni način in po navedenem roku.</w:t>
      </w:r>
    </w:p>
    <w:p w14:paraId="325601F5" w14:textId="77777777" w:rsidR="00B35F71" w:rsidRPr="00B84CB9" w:rsidRDefault="00B35F71" w:rsidP="00B35F71">
      <w:pPr>
        <w:tabs>
          <w:tab w:val="left" w:pos="1540"/>
        </w:tabs>
        <w:spacing w:line="312" w:lineRule="auto"/>
        <w:jc w:val="both"/>
        <w:rPr>
          <w:rFonts w:cs="Tahoma"/>
          <w:sz w:val="18"/>
          <w:szCs w:val="18"/>
        </w:rPr>
      </w:pPr>
      <w:r w:rsidRPr="00B84CB9">
        <w:rPr>
          <w:rFonts w:cs="Tahoma"/>
          <w:sz w:val="18"/>
          <w:szCs w:val="18"/>
        </w:rPr>
        <w:tab/>
      </w:r>
    </w:p>
    <w:p w14:paraId="2895E826" w14:textId="77777777" w:rsidR="00B35F71" w:rsidRPr="00B84CB9" w:rsidRDefault="00B35F71" w:rsidP="00B35F71">
      <w:pPr>
        <w:spacing w:line="312" w:lineRule="auto"/>
        <w:jc w:val="both"/>
        <w:rPr>
          <w:rFonts w:cs="Tahoma"/>
          <w:sz w:val="18"/>
          <w:szCs w:val="18"/>
        </w:rPr>
      </w:pPr>
      <w:r w:rsidRPr="00B84CB9">
        <w:rPr>
          <w:rFonts w:cs="Tahoma"/>
          <w:sz w:val="18"/>
          <w:szCs w:val="18"/>
        </w:rPr>
        <w:t>Naročnik si pridržuje pravico, da dokumentacijo delno spremeni ali dopolni ter po potrebi podaljša rok za oddajo ponudb. Spremembe in dopolnitve dokumentacije so sestavni del dokumentacije v zvezi z naročilom.</w:t>
      </w:r>
    </w:p>
    <w:p w14:paraId="19F7D2F9" w14:textId="77777777" w:rsidR="00B35F71" w:rsidRPr="008317AF" w:rsidRDefault="00B35F71" w:rsidP="00B35F71">
      <w:pPr>
        <w:spacing w:line="312" w:lineRule="auto"/>
        <w:jc w:val="both"/>
        <w:rPr>
          <w:rFonts w:cs="Tahoma"/>
          <w:sz w:val="18"/>
          <w:szCs w:val="18"/>
        </w:rPr>
      </w:pPr>
    </w:p>
    <w:p w14:paraId="536553C7" w14:textId="77777777" w:rsidR="00B35F71" w:rsidRPr="008317AF" w:rsidRDefault="00B35F71" w:rsidP="00B35F71">
      <w:pPr>
        <w:spacing w:line="312" w:lineRule="auto"/>
        <w:jc w:val="both"/>
        <w:rPr>
          <w:rFonts w:cs="Tahoma"/>
          <w:sz w:val="18"/>
          <w:szCs w:val="18"/>
          <w:u w:val="single"/>
        </w:rPr>
      </w:pPr>
      <w:r w:rsidRPr="008317AF">
        <w:rPr>
          <w:rFonts w:cs="Tahoma"/>
          <w:sz w:val="18"/>
          <w:szCs w:val="18"/>
          <w:u w:val="single"/>
        </w:rPr>
        <w:t>Naročnik bo o vseh odločitvah glede javnega naročila obvestil ponudnike tako, da bo odločitev v zvezi z javnim naročilom objavljena na portalu javnih naročil. Odločitev se šteje za vročeno z dnem objave na Portalu javnih naročil.</w:t>
      </w:r>
    </w:p>
    <w:p w14:paraId="09CBEBE8" w14:textId="0E1CC9BF" w:rsidR="00724157" w:rsidRDefault="00724157" w:rsidP="001D351F">
      <w:pPr>
        <w:spacing w:line="288" w:lineRule="auto"/>
        <w:jc w:val="both"/>
        <w:rPr>
          <w:rFonts w:cs="Tahoma"/>
          <w:bCs/>
          <w:sz w:val="18"/>
          <w:szCs w:val="18"/>
        </w:rPr>
      </w:pPr>
    </w:p>
    <w:p w14:paraId="695E13CE" w14:textId="2913FDC3" w:rsidR="00412590" w:rsidRPr="00A5044E" w:rsidRDefault="00412590" w:rsidP="00412590">
      <w:pPr>
        <w:pStyle w:val="Naslov2"/>
        <w:spacing w:before="0" w:after="0" w:line="288" w:lineRule="auto"/>
        <w:rPr>
          <w:rFonts w:cs="Tahoma"/>
          <w:sz w:val="18"/>
          <w:szCs w:val="18"/>
        </w:rPr>
      </w:pPr>
      <w:bookmarkStart w:id="33" w:name="_Toc80703447"/>
      <w:bookmarkStart w:id="34" w:name="_Toc112148424"/>
      <w:r>
        <w:rPr>
          <w:rFonts w:cs="Tahoma"/>
          <w:sz w:val="18"/>
          <w:szCs w:val="18"/>
        </w:rPr>
        <w:t>1.</w:t>
      </w:r>
      <w:r w:rsidR="00AC2A41">
        <w:rPr>
          <w:rFonts w:cs="Tahoma"/>
          <w:sz w:val="18"/>
          <w:szCs w:val="18"/>
        </w:rPr>
        <w:t>6</w:t>
      </w:r>
      <w:r w:rsidRPr="00A5044E">
        <w:rPr>
          <w:rFonts w:cs="Tahoma"/>
          <w:sz w:val="18"/>
          <w:szCs w:val="18"/>
        </w:rPr>
        <w:t xml:space="preserve"> Spremembe, dopolnitve in pojasnila razpisne dokumentacije</w:t>
      </w:r>
      <w:bookmarkEnd w:id="33"/>
      <w:bookmarkEnd w:id="34"/>
    </w:p>
    <w:p w14:paraId="592ABCD2" w14:textId="77777777" w:rsidR="00412590" w:rsidRPr="00A5044E" w:rsidRDefault="00412590" w:rsidP="00412590">
      <w:pPr>
        <w:spacing w:line="288" w:lineRule="auto"/>
        <w:jc w:val="both"/>
        <w:rPr>
          <w:rFonts w:cs="Tahoma"/>
          <w:sz w:val="18"/>
          <w:szCs w:val="18"/>
        </w:rPr>
      </w:pPr>
      <w:r w:rsidRPr="00A5044E">
        <w:rPr>
          <w:rFonts w:cs="Tahoma"/>
          <w:sz w:val="18"/>
          <w:szCs w:val="18"/>
        </w:rPr>
        <w:t xml:space="preserve">Naročnik lahko v skladu s 67. členom ZJN-3 spremeni, dopolni in pojasni razpisno dokumentacijo. Tovrstne spremembe in dopolnitve bo naročnik izdal v obliki dodatkov k razpisni dokumentaciji. Vsak dodatek k razpisni dokumentaciji postane sestavni del razpisne dokumentacije. Kot del dokumentacije o javnem naročilu štejejo tudi vprašanja in odgovori, objavljeni na spletni strani naročnika </w:t>
      </w:r>
      <w:hyperlink r:id="rId20" w:history="1">
        <w:r w:rsidRPr="00A5044E">
          <w:rPr>
            <w:rStyle w:val="Hiperpovezava"/>
            <w:rFonts w:cs="Tahoma"/>
            <w:sz w:val="18"/>
            <w:szCs w:val="18"/>
          </w:rPr>
          <w:t>https://www.rlv.si/</w:t>
        </w:r>
      </w:hyperlink>
      <w:r w:rsidRPr="00A5044E">
        <w:rPr>
          <w:rFonts w:cs="Tahoma"/>
          <w:sz w:val="18"/>
          <w:szCs w:val="18"/>
        </w:rPr>
        <w:t>. Z oddajo ponudbe se šteje, da je ponudnik seznanjen z objavljenimi spremembami, dopolnitvami in pojasnili razpisne dokumentacije.</w:t>
      </w:r>
    </w:p>
    <w:p w14:paraId="579ABAAD" w14:textId="77777777" w:rsidR="00412590" w:rsidRPr="00A5044E" w:rsidRDefault="00412590" w:rsidP="00412590">
      <w:pPr>
        <w:spacing w:line="288" w:lineRule="auto"/>
        <w:jc w:val="both"/>
        <w:rPr>
          <w:rFonts w:cs="Tahoma"/>
          <w:sz w:val="18"/>
          <w:szCs w:val="18"/>
        </w:rPr>
      </w:pPr>
    </w:p>
    <w:p w14:paraId="65F85863" w14:textId="77777777" w:rsidR="00412590" w:rsidRPr="00A5044E" w:rsidRDefault="00412590" w:rsidP="00412590">
      <w:pPr>
        <w:spacing w:line="288" w:lineRule="auto"/>
        <w:jc w:val="both"/>
        <w:rPr>
          <w:rFonts w:cs="Tahoma"/>
          <w:sz w:val="18"/>
          <w:szCs w:val="18"/>
        </w:rPr>
      </w:pPr>
    </w:p>
    <w:p w14:paraId="0363AA21" w14:textId="74E3AB05" w:rsidR="00412590" w:rsidRPr="00A5044E" w:rsidRDefault="00412590" w:rsidP="00412590">
      <w:pPr>
        <w:pStyle w:val="Naslov2"/>
        <w:spacing w:before="0" w:after="0" w:line="288" w:lineRule="auto"/>
        <w:rPr>
          <w:rFonts w:cs="Tahoma"/>
          <w:sz w:val="18"/>
          <w:szCs w:val="18"/>
        </w:rPr>
      </w:pPr>
      <w:bookmarkStart w:id="35" w:name="_Toc80703448"/>
      <w:bookmarkStart w:id="36" w:name="_Toc112148425"/>
      <w:r>
        <w:rPr>
          <w:rFonts w:cs="Tahoma"/>
          <w:sz w:val="18"/>
          <w:szCs w:val="18"/>
        </w:rPr>
        <w:lastRenderedPageBreak/>
        <w:t>1.</w:t>
      </w:r>
      <w:r w:rsidR="00AC2A41">
        <w:rPr>
          <w:rFonts w:cs="Tahoma"/>
          <w:sz w:val="18"/>
          <w:szCs w:val="18"/>
        </w:rPr>
        <w:t>7</w:t>
      </w:r>
      <w:r w:rsidRPr="00A5044E">
        <w:rPr>
          <w:rFonts w:cs="Tahoma"/>
          <w:sz w:val="18"/>
          <w:szCs w:val="18"/>
        </w:rPr>
        <w:t xml:space="preserve"> Ogled lokacije postavitve </w:t>
      </w:r>
      <w:bookmarkEnd w:id="35"/>
      <w:r w:rsidR="00647806">
        <w:rPr>
          <w:rFonts w:cs="Tahoma"/>
          <w:sz w:val="18"/>
          <w:szCs w:val="18"/>
        </w:rPr>
        <w:t>stikališča NEP NOP II</w:t>
      </w:r>
      <w:bookmarkEnd w:id="36"/>
    </w:p>
    <w:p w14:paraId="21827780" w14:textId="2914B195" w:rsidR="00412590" w:rsidRPr="000121D5" w:rsidRDefault="00412590" w:rsidP="00412590">
      <w:pPr>
        <w:spacing w:line="288" w:lineRule="auto"/>
        <w:jc w:val="both"/>
        <w:rPr>
          <w:rFonts w:cs="Tahoma"/>
          <w:sz w:val="18"/>
          <w:szCs w:val="18"/>
        </w:rPr>
      </w:pPr>
      <w:r w:rsidRPr="00A5044E">
        <w:rPr>
          <w:rFonts w:cs="Tahoma"/>
          <w:sz w:val="18"/>
          <w:szCs w:val="18"/>
        </w:rPr>
        <w:t xml:space="preserve">Naročnik obvešča vse ponudnike, da je ogled lokacije možen po predhodni najavi. Morebitni ogledi lokacije se bodo izvajali do dne </w:t>
      </w:r>
      <w:r w:rsidR="00D07C7B">
        <w:rPr>
          <w:rFonts w:cs="Tahoma"/>
          <w:sz w:val="18"/>
          <w:szCs w:val="18"/>
        </w:rPr>
        <w:t>15</w:t>
      </w:r>
      <w:r>
        <w:rPr>
          <w:rFonts w:cs="Tahoma"/>
          <w:sz w:val="18"/>
          <w:szCs w:val="18"/>
        </w:rPr>
        <w:t>.09.2022</w:t>
      </w:r>
      <w:r w:rsidRPr="00A5044E">
        <w:rPr>
          <w:rFonts w:cs="Tahoma"/>
          <w:sz w:val="18"/>
          <w:szCs w:val="18"/>
        </w:rPr>
        <w:t xml:space="preserve">, pri čemer se morajo ponudniki </w:t>
      </w:r>
      <w:r w:rsidR="000E3142">
        <w:rPr>
          <w:rFonts w:cs="Tahoma"/>
          <w:sz w:val="18"/>
          <w:szCs w:val="18"/>
        </w:rPr>
        <w:t xml:space="preserve">(vsaj 48 ur) </w:t>
      </w:r>
      <w:r w:rsidRPr="00A5044E">
        <w:rPr>
          <w:rFonts w:cs="Tahoma"/>
          <w:sz w:val="18"/>
          <w:szCs w:val="18"/>
        </w:rPr>
        <w:t>pred željenim terminom ogleda najaviti.</w:t>
      </w:r>
    </w:p>
    <w:p w14:paraId="252F363B" w14:textId="77777777" w:rsidR="00412590" w:rsidRPr="000121D5" w:rsidRDefault="00412590" w:rsidP="00412590">
      <w:pPr>
        <w:spacing w:line="288" w:lineRule="auto"/>
        <w:jc w:val="both"/>
        <w:rPr>
          <w:rFonts w:cs="Tahoma"/>
          <w:sz w:val="18"/>
          <w:szCs w:val="18"/>
        </w:rPr>
      </w:pPr>
    </w:p>
    <w:p w14:paraId="1F4028E9" w14:textId="7868739D" w:rsidR="00412590" w:rsidRPr="00870A34" w:rsidRDefault="00412590" w:rsidP="00412590">
      <w:pPr>
        <w:spacing w:line="288" w:lineRule="auto"/>
        <w:jc w:val="both"/>
        <w:rPr>
          <w:rFonts w:cs="Tahoma"/>
          <w:sz w:val="18"/>
          <w:szCs w:val="18"/>
        </w:rPr>
      </w:pPr>
      <w:r w:rsidRPr="00870A34">
        <w:rPr>
          <w:rFonts w:cs="Tahoma"/>
          <w:sz w:val="18"/>
          <w:szCs w:val="18"/>
        </w:rPr>
        <w:t xml:space="preserve">Kontaktna oseba za izvedbo ogleda: Aleš </w:t>
      </w:r>
      <w:proofErr w:type="spellStart"/>
      <w:r w:rsidRPr="00870A34">
        <w:rPr>
          <w:rFonts w:cs="Tahoma"/>
          <w:sz w:val="18"/>
          <w:szCs w:val="18"/>
        </w:rPr>
        <w:t>Batinić</w:t>
      </w:r>
      <w:proofErr w:type="spellEnd"/>
      <w:r w:rsidRPr="00870A34">
        <w:rPr>
          <w:rFonts w:cs="Tahoma"/>
          <w:sz w:val="18"/>
          <w:szCs w:val="18"/>
        </w:rPr>
        <w:t xml:space="preserve">, elektronski naslov:  </w:t>
      </w:r>
      <w:hyperlink r:id="rId21" w:history="1">
        <w:r w:rsidRPr="00870A34">
          <w:rPr>
            <w:rStyle w:val="Hiperpovezava"/>
            <w:rFonts w:cs="Tahoma"/>
            <w:color w:val="auto"/>
            <w:sz w:val="18"/>
            <w:szCs w:val="18"/>
          </w:rPr>
          <w:t>ales.batinic@rlv.si</w:t>
        </w:r>
      </w:hyperlink>
      <w:r>
        <w:rPr>
          <w:rStyle w:val="Hiperpovezava"/>
          <w:rFonts w:cs="Tahoma"/>
          <w:color w:val="auto"/>
          <w:sz w:val="18"/>
          <w:szCs w:val="18"/>
        </w:rPr>
        <w:t>.</w:t>
      </w:r>
    </w:p>
    <w:p w14:paraId="01746547" w14:textId="77777777" w:rsidR="00412590" w:rsidRPr="008317AF" w:rsidRDefault="00412590" w:rsidP="001D351F">
      <w:pPr>
        <w:spacing w:line="288" w:lineRule="auto"/>
        <w:jc w:val="both"/>
        <w:rPr>
          <w:rFonts w:cs="Tahoma"/>
          <w:bCs/>
          <w:sz w:val="18"/>
          <w:szCs w:val="18"/>
        </w:rPr>
      </w:pPr>
    </w:p>
    <w:p w14:paraId="6F25E66A" w14:textId="45C8BBC9" w:rsidR="000D0CC8" w:rsidRPr="008317AF" w:rsidRDefault="000D0CC8" w:rsidP="001D351F">
      <w:pPr>
        <w:pStyle w:val="Naslov2"/>
        <w:spacing w:before="0" w:after="0" w:line="288" w:lineRule="auto"/>
        <w:rPr>
          <w:rFonts w:cs="Tahoma"/>
          <w:sz w:val="18"/>
          <w:szCs w:val="18"/>
        </w:rPr>
      </w:pPr>
      <w:bookmarkStart w:id="37" w:name="_Toc112148426"/>
      <w:r w:rsidRPr="008317AF">
        <w:rPr>
          <w:rFonts w:cs="Tahoma"/>
          <w:sz w:val="18"/>
          <w:szCs w:val="18"/>
        </w:rPr>
        <w:t>1.</w:t>
      </w:r>
      <w:r w:rsidR="00AC2A41">
        <w:rPr>
          <w:rFonts w:cs="Tahoma"/>
          <w:sz w:val="18"/>
          <w:szCs w:val="18"/>
        </w:rPr>
        <w:t>8</w:t>
      </w:r>
      <w:r w:rsidRPr="008317AF">
        <w:rPr>
          <w:rFonts w:cs="Tahoma"/>
          <w:sz w:val="18"/>
          <w:szCs w:val="18"/>
        </w:rPr>
        <w:t xml:space="preserve"> </w:t>
      </w:r>
      <w:r w:rsidR="00BE37EF" w:rsidRPr="008317AF">
        <w:rPr>
          <w:rFonts w:cs="Tahoma"/>
          <w:sz w:val="18"/>
          <w:szCs w:val="18"/>
        </w:rPr>
        <w:t>Jezik, oblika in stroški ponudbe</w:t>
      </w:r>
      <w:bookmarkEnd w:id="37"/>
    </w:p>
    <w:p w14:paraId="5946DBD1" w14:textId="6EC7CD76" w:rsidR="008317AF" w:rsidRDefault="008317AF" w:rsidP="008317AF">
      <w:pPr>
        <w:spacing w:line="288" w:lineRule="auto"/>
        <w:jc w:val="both"/>
        <w:rPr>
          <w:rFonts w:cs="Tahoma"/>
          <w:sz w:val="18"/>
          <w:szCs w:val="18"/>
        </w:rPr>
      </w:pPr>
      <w:r w:rsidRPr="00CD76E6">
        <w:rPr>
          <w:rFonts w:cs="Tahoma"/>
          <w:b/>
          <w:sz w:val="18"/>
          <w:szCs w:val="18"/>
        </w:rPr>
        <w:t>Postopek javnega naročanja poteka v SLOVENSKEM JEZIKU skladno s 36. čl. ZJN-3.</w:t>
      </w:r>
      <w:r w:rsidRPr="00CD76E6">
        <w:rPr>
          <w:rFonts w:cs="Tahoma"/>
          <w:sz w:val="18"/>
          <w:szCs w:val="18"/>
        </w:rPr>
        <w:t xml:space="preserve"> Ponudbena dokumentacija, ki se nanaša na javno naročilo, mora biti napisana v slovenskem jeziku. Vse listine oziroma dokazila, ki so v tujem jeziku, morajo biti prevedene v slovenski jezik. Tuji ponudniki jamčijo za pravilnost prevoda ponudbe v slovenski jezik. Morebitne napake v prevodu gredo izključno v breme ponudnika. V primeru dvoma bo naročnik od ponudnika naknadno zahteval uradni prevod. Stroške prevoda nosi ponudnik. </w:t>
      </w:r>
    </w:p>
    <w:p w14:paraId="0222144B" w14:textId="77777777" w:rsidR="005E55B4" w:rsidRPr="00CD76E6" w:rsidRDefault="005E55B4" w:rsidP="008317AF">
      <w:pPr>
        <w:spacing w:line="288" w:lineRule="auto"/>
        <w:jc w:val="both"/>
        <w:rPr>
          <w:rFonts w:cs="Tahoma"/>
          <w:sz w:val="18"/>
          <w:szCs w:val="18"/>
        </w:rPr>
      </w:pPr>
    </w:p>
    <w:p w14:paraId="7EC26597" w14:textId="77777777" w:rsidR="00091C13" w:rsidRPr="00CF1ECC" w:rsidRDefault="00091C13" w:rsidP="00091C13">
      <w:pPr>
        <w:spacing w:line="288" w:lineRule="auto"/>
        <w:jc w:val="both"/>
        <w:rPr>
          <w:rFonts w:cs="Tahoma"/>
          <w:bCs/>
          <w:sz w:val="18"/>
          <w:szCs w:val="18"/>
        </w:rPr>
      </w:pPr>
      <w:r w:rsidRPr="00CF1ECC">
        <w:rPr>
          <w:rFonts w:cs="Tahoma"/>
          <w:bCs/>
          <w:sz w:val="18"/>
          <w:szCs w:val="18"/>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6F88EDFF" w14:textId="77777777" w:rsidR="00132F92" w:rsidRPr="00385F1A" w:rsidRDefault="00132F92" w:rsidP="001D351F">
      <w:pPr>
        <w:spacing w:line="288" w:lineRule="auto"/>
        <w:jc w:val="both"/>
        <w:rPr>
          <w:rFonts w:cs="Tahoma"/>
          <w:bCs/>
          <w:color w:val="FF0000"/>
          <w:sz w:val="18"/>
          <w:szCs w:val="18"/>
        </w:rPr>
      </w:pPr>
    </w:p>
    <w:p w14:paraId="731F3F5A" w14:textId="5E51BCED" w:rsidR="00132F92" w:rsidRDefault="00132F92" w:rsidP="001D351F">
      <w:pPr>
        <w:pStyle w:val="Naslov2"/>
        <w:spacing w:before="0" w:after="0" w:line="288" w:lineRule="auto"/>
        <w:rPr>
          <w:rFonts w:cs="Tahoma"/>
          <w:sz w:val="18"/>
          <w:szCs w:val="18"/>
        </w:rPr>
      </w:pPr>
      <w:bookmarkStart w:id="38" w:name="_Toc112148427"/>
      <w:r w:rsidRPr="008317AF">
        <w:rPr>
          <w:rFonts w:cs="Tahoma"/>
          <w:sz w:val="18"/>
          <w:szCs w:val="18"/>
        </w:rPr>
        <w:t>1.</w:t>
      </w:r>
      <w:r w:rsidR="00AC2A41">
        <w:rPr>
          <w:rFonts w:cs="Tahoma"/>
          <w:sz w:val="18"/>
          <w:szCs w:val="18"/>
        </w:rPr>
        <w:t>9</w:t>
      </w:r>
      <w:r w:rsidRPr="008317AF">
        <w:rPr>
          <w:rFonts w:cs="Tahoma"/>
          <w:sz w:val="18"/>
          <w:szCs w:val="18"/>
        </w:rPr>
        <w:t xml:space="preserve"> Veljavnost ponudbe</w:t>
      </w:r>
      <w:bookmarkEnd w:id="38"/>
    </w:p>
    <w:p w14:paraId="749E201F" w14:textId="6392981F" w:rsidR="00AB524C" w:rsidRPr="008317AF" w:rsidRDefault="003E3A8A" w:rsidP="003E3A8A">
      <w:pPr>
        <w:spacing w:line="312" w:lineRule="auto"/>
        <w:jc w:val="both"/>
        <w:rPr>
          <w:rFonts w:cs="Tahoma"/>
          <w:sz w:val="18"/>
          <w:szCs w:val="18"/>
        </w:rPr>
      </w:pPr>
      <w:r>
        <w:rPr>
          <w:rFonts w:cs="Tahoma"/>
          <w:sz w:val="18"/>
          <w:szCs w:val="18"/>
          <w:u w:val="single"/>
        </w:rPr>
        <w:t>P</w:t>
      </w:r>
      <w:r w:rsidR="005E55B4" w:rsidRPr="003424FF">
        <w:rPr>
          <w:rFonts w:cs="Tahoma"/>
          <w:sz w:val="18"/>
          <w:szCs w:val="18"/>
          <w:u w:val="single"/>
        </w:rPr>
        <w:t>onudba</w:t>
      </w:r>
      <w:r w:rsidR="005E55B4" w:rsidRPr="003424FF">
        <w:rPr>
          <w:rFonts w:cs="Tahoma"/>
          <w:sz w:val="18"/>
          <w:szCs w:val="18"/>
        </w:rPr>
        <w:t xml:space="preserve"> mora </w:t>
      </w:r>
      <w:r w:rsidR="00AB524C" w:rsidRPr="008317AF">
        <w:rPr>
          <w:rFonts w:cs="Tahoma"/>
          <w:sz w:val="18"/>
          <w:szCs w:val="18"/>
        </w:rPr>
        <w:t xml:space="preserve">biti veljavna še </w:t>
      </w:r>
      <w:bookmarkStart w:id="39" w:name="_Hlk940376"/>
      <w:r w:rsidR="00AB524C" w:rsidRPr="008317AF">
        <w:rPr>
          <w:rFonts w:cs="Tahoma"/>
          <w:sz w:val="18"/>
          <w:szCs w:val="18"/>
        </w:rPr>
        <w:t xml:space="preserve">najmanj </w:t>
      </w:r>
      <w:r w:rsidR="003424FF">
        <w:rPr>
          <w:rFonts w:cs="Tahoma"/>
          <w:sz w:val="18"/>
          <w:szCs w:val="18"/>
        </w:rPr>
        <w:t>90</w:t>
      </w:r>
      <w:r w:rsidR="00AB524C" w:rsidRPr="008317AF">
        <w:rPr>
          <w:rFonts w:cs="Tahoma"/>
          <w:sz w:val="18"/>
          <w:szCs w:val="18"/>
        </w:rPr>
        <w:t xml:space="preserve"> dni po roku za oddajo ponudbe</w:t>
      </w:r>
      <w:bookmarkEnd w:id="39"/>
      <w:r w:rsidR="00AB524C" w:rsidRPr="008317AF">
        <w:rPr>
          <w:rFonts w:cs="Tahoma"/>
          <w:sz w:val="18"/>
          <w:szCs w:val="18"/>
        </w:rPr>
        <w:t>.</w:t>
      </w:r>
    </w:p>
    <w:p w14:paraId="1DDF3EC3" w14:textId="77777777" w:rsidR="005E55B4" w:rsidRDefault="005E55B4" w:rsidP="00AB524C">
      <w:pPr>
        <w:tabs>
          <w:tab w:val="left" w:pos="426"/>
        </w:tabs>
        <w:spacing w:line="288" w:lineRule="auto"/>
        <w:jc w:val="both"/>
        <w:rPr>
          <w:rFonts w:cs="Tahoma"/>
          <w:sz w:val="18"/>
          <w:szCs w:val="18"/>
        </w:rPr>
      </w:pPr>
    </w:p>
    <w:p w14:paraId="3D65110C" w14:textId="53DB447D" w:rsidR="00AB524C" w:rsidRPr="008317AF" w:rsidRDefault="00AB524C" w:rsidP="00AB524C">
      <w:pPr>
        <w:tabs>
          <w:tab w:val="left" w:pos="426"/>
        </w:tabs>
        <w:spacing w:line="288" w:lineRule="auto"/>
        <w:jc w:val="both"/>
        <w:rPr>
          <w:rFonts w:cs="Tahoma"/>
          <w:sz w:val="18"/>
          <w:szCs w:val="18"/>
        </w:rPr>
      </w:pPr>
      <w:r w:rsidRPr="008317AF">
        <w:rPr>
          <w:rFonts w:cs="Tahoma"/>
          <w:sz w:val="18"/>
          <w:szCs w:val="18"/>
        </w:rPr>
        <w:t xml:space="preserve">V primeru krajšega roka veljavnosti ponudbe se ponudba kot nepopolna izloči. </w:t>
      </w:r>
    </w:p>
    <w:p w14:paraId="12A309E0" w14:textId="77777777" w:rsidR="008317AF" w:rsidRDefault="008317AF" w:rsidP="00AB524C">
      <w:pPr>
        <w:tabs>
          <w:tab w:val="left" w:pos="426"/>
        </w:tabs>
        <w:spacing w:line="288" w:lineRule="auto"/>
        <w:jc w:val="both"/>
        <w:rPr>
          <w:rFonts w:cs="Tahoma"/>
          <w:sz w:val="18"/>
          <w:szCs w:val="18"/>
        </w:rPr>
      </w:pPr>
    </w:p>
    <w:p w14:paraId="29B2F8E7" w14:textId="3B77676E" w:rsidR="00AB524C" w:rsidRPr="008317AF" w:rsidRDefault="000417B7" w:rsidP="005E55B4">
      <w:pPr>
        <w:spacing w:line="312" w:lineRule="auto"/>
        <w:jc w:val="both"/>
        <w:rPr>
          <w:rFonts w:cs="Tahoma"/>
          <w:sz w:val="18"/>
          <w:szCs w:val="18"/>
        </w:rPr>
      </w:pPr>
      <w:r w:rsidRPr="00626E77">
        <w:rPr>
          <w:rFonts w:cs="Tahoma"/>
          <w:sz w:val="18"/>
          <w:szCs w:val="18"/>
        </w:rPr>
        <w:t xml:space="preserve">Naročnik lahko zahteva, da ponudniki podaljšajo čas veljavnosti ponudb za določeno dodatno obdobje. </w:t>
      </w:r>
      <w:r w:rsidR="00AB524C" w:rsidRPr="008317AF">
        <w:rPr>
          <w:rFonts w:cs="Tahoma"/>
          <w:sz w:val="18"/>
          <w:szCs w:val="18"/>
        </w:rPr>
        <w:t xml:space="preserve"> </w:t>
      </w:r>
    </w:p>
    <w:p w14:paraId="7EF5384E" w14:textId="77777777" w:rsidR="00AB524C" w:rsidRPr="008317AF" w:rsidRDefault="00AB524C" w:rsidP="00AB524C">
      <w:pPr>
        <w:tabs>
          <w:tab w:val="left" w:pos="426"/>
        </w:tabs>
        <w:spacing w:line="288" w:lineRule="auto"/>
        <w:jc w:val="both"/>
        <w:rPr>
          <w:rFonts w:cs="Tahoma"/>
          <w:bCs/>
          <w:sz w:val="18"/>
          <w:szCs w:val="18"/>
        </w:rPr>
      </w:pPr>
    </w:p>
    <w:p w14:paraId="6892414E" w14:textId="1D2D11D6" w:rsidR="00EF2691" w:rsidRPr="00580F1B" w:rsidRDefault="00EF2691" w:rsidP="00EF2691">
      <w:pPr>
        <w:pStyle w:val="Naslov2"/>
        <w:spacing w:before="0" w:after="0" w:line="288" w:lineRule="auto"/>
        <w:rPr>
          <w:rFonts w:cs="Tahoma"/>
          <w:color w:val="FF0000"/>
          <w:sz w:val="18"/>
          <w:szCs w:val="18"/>
        </w:rPr>
      </w:pPr>
      <w:bookmarkStart w:id="40" w:name="_Toc522717841"/>
      <w:bookmarkStart w:id="41" w:name="_Toc112148428"/>
      <w:r w:rsidRPr="008317AF">
        <w:rPr>
          <w:rFonts w:cs="Tahoma"/>
          <w:sz w:val="18"/>
          <w:szCs w:val="18"/>
        </w:rPr>
        <w:t>1.</w:t>
      </w:r>
      <w:r w:rsidR="00AC2A41">
        <w:rPr>
          <w:rFonts w:cs="Tahoma"/>
          <w:sz w:val="18"/>
          <w:szCs w:val="18"/>
        </w:rPr>
        <w:t>10</w:t>
      </w:r>
      <w:r w:rsidRPr="008317AF">
        <w:rPr>
          <w:rFonts w:cs="Tahoma"/>
          <w:sz w:val="18"/>
          <w:szCs w:val="18"/>
        </w:rPr>
        <w:t xml:space="preserve"> </w:t>
      </w:r>
      <w:r w:rsidRPr="00DB6D8A">
        <w:rPr>
          <w:rFonts w:cs="Tahoma"/>
          <w:sz w:val="18"/>
          <w:szCs w:val="18"/>
        </w:rPr>
        <w:t>Skupna ponudba</w:t>
      </w:r>
      <w:bookmarkEnd w:id="40"/>
      <w:bookmarkEnd w:id="41"/>
    </w:p>
    <w:p w14:paraId="4525626B" w14:textId="19EA9315" w:rsidR="008317AF" w:rsidRPr="008748FF" w:rsidRDefault="008317AF" w:rsidP="008317AF">
      <w:pPr>
        <w:spacing w:line="288" w:lineRule="auto"/>
        <w:jc w:val="both"/>
        <w:rPr>
          <w:rFonts w:cs="Tahoma"/>
          <w:bCs/>
          <w:sz w:val="18"/>
          <w:szCs w:val="18"/>
        </w:rPr>
      </w:pPr>
      <w:r w:rsidRPr="008748FF">
        <w:rPr>
          <w:rFonts w:cs="Tahoma"/>
          <w:bCs/>
          <w:sz w:val="18"/>
          <w:szCs w:val="18"/>
        </w:rPr>
        <w:t xml:space="preserve">Na podlagi tretjega odstavek 10. člena ZJN-3 lahko v postopku javnega naročanja sodelujejo tudi skupine gospodarskih subjektov, vključno z začasnimi združenji. Skupinam ponudnikov ni treba prevzeti kakršnekoli pravne oblike. Partnerji morajo izpolnjevati pogoje in zahteve določene v poglavju </w:t>
      </w:r>
      <w:r w:rsidR="004B326D">
        <w:rPr>
          <w:rFonts w:cs="Tahoma"/>
          <w:bCs/>
          <w:sz w:val="18"/>
          <w:szCs w:val="18"/>
        </w:rPr>
        <w:t>2</w:t>
      </w:r>
      <w:r w:rsidRPr="008748FF">
        <w:rPr>
          <w:rFonts w:cs="Tahoma"/>
          <w:bCs/>
          <w:sz w:val="18"/>
          <w:szCs w:val="18"/>
        </w:rPr>
        <w:t xml:space="preserve"> in </w:t>
      </w:r>
      <w:r w:rsidR="004B326D">
        <w:rPr>
          <w:rFonts w:cs="Tahoma"/>
          <w:bCs/>
          <w:sz w:val="18"/>
          <w:szCs w:val="18"/>
        </w:rPr>
        <w:t>3</w:t>
      </w:r>
      <w:r w:rsidRPr="008748FF">
        <w:rPr>
          <w:rFonts w:cs="Tahoma"/>
          <w:bCs/>
          <w:sz w:val="18"/>
          <w:szCs w:val="18"/>
        </w:rPr>
        <w:t>.</w:t>
      </w:r>
    </w:p>
    <w:p w14:paraId="463D755E" w14:textId="77777777" w:rsidR="008317AF" w:rsidRPr="008748FF" w:rsidRDefault="008317AF" w:rsidP="008317AF">
      <w:pPr>
        <w:spacing w:line="288" w:lineRule="auto"/>
        <w:jc w:val="both"/>
        <w:rPr>
          <w:rFonts w:cs="Tahoma"/>
          <w:bCs/>
          <w:sz w:val="18"/>
          <w:szCs w:val="18"/>
        </w:rPr>
      </w:pPr>
    </w:p>
    <w:p w14:paraId="3ECC7ED9" w14:textId="77777777" w:rsidR="008317AF" w:rsidRPr="008748FF" w:rsidRDefault="008317AF" w:rsidP="008317AF">
      <w:pPr>
        <w:spacing w:line="288" w:lineRule="auto"/>
        <w:jc w:val="both"/>
        <w:rPr>
          <w:rFonts w:cs="Tahoma"/>
          <w:bCs/>
          <w:sz w:val="18"/>
          <w:szCs w:val="18"/>
        </w:rPr>
      </w:pPr>
      <w:r w:rsidRPr="008748FF">
        <w:rPr>
          <w:rFonts w:cs="Tahoma"/>
          <w:bCs/>
          <w:sz w:val="18"/>
          <w:szCs w:val="18"/>
        </w:rPr>
        <w:t>V primeru, da skupina gospodarskih subjektov predloži skupno ponudbo, mora ta skupina v primeru, da bodo izbrani na javnem razpisu predložiti še pravni akt o skupni izvedbi naročila. Pravni akt o skupni izvedbi naročila mora natančno opredeliti naloge in odgovornost posameznih izvajalcev za izvedbo naročila iz katerega bo nedvoumno razvidno naslednje:</w:t>
      </w:r>
    </w:p>
    <w:p w14:paraId="462B33A8" w14:textId="77777777" w:rsidR="008317AF" w:rsidRPr="008748FF" w:rsidRDefault="008317AF" w:rsidP="008317AF">
      <w:pPr>
        <w:numPr>
          <w:ilvl w:val="0"/>
          <w:numId w:val="4"/>
        </w:numPr>
        <w:spacing w:line="288" w:lineRule="auto"/>
        <w:jc w:val="both"/>
        <w:rPr>
          <w:rFonts w:cs="Tahoma"/>
          <w:bCs/>
          <w:sz w:val="18"/>
          <w:szCs w:val="18"/>
        </w:rPr>
      </w:pPr>
      <w:r w:rsidRPr="008748FF">
        <w:rPr>
          <w:rFonts w:cs="Tahoma"/>
          <w:bCs/>
          <w:sz w:val="18"/>
          <w:szCs w:val="18"/>
        </w:rPr>
        <w:t xml:space="preserve">imenovanje </w:t>
      </w:r>
      <w:proofErr w:type="spellStart"/>
      <w:r w:rsidRPr="008748FF">
        <w:rPr>
          <w:rFonts w:cs="Tahoma"/>
          <w:bCs/>
          <w:sz w:val="18"/>
          <w:szCs w:val="18"/>
        </w:rPr>
        <w:t>poslovodečega</w:t>
      </w:r>
      <w:proofErr w:type="spellEnd"/>
      <w:r w:rsidRPr="008748FF">
        <w:rPr>
          <w:rFonts w:cs="Tahoma"/>
          <w:bCs/>
          <w:sz w:val="18"/>
          <w:szCs w:val="18"/>
        </w:rPr>
        <w:t xml:space="preserve"> pri izvedbi javnega naročila (vodilnega partnerja),</w:t>
      </w:r>
    </w:p>
    <w:p w14:paraId="0269924C" w14:textId="77777777" w:rsidR="008317AF" w:rsidRPr="008748FF" w:rsidRDefault="008317AF" w:rsidP="008317AF">
      <w:pPr>
        <w:numPr>
          <w:ilvl w:val="0"/>
          <w:numId w:val="4"/>
        </w:numPr>
        <w:spacing w:line="288" w:lineRule="auto"/>
        <w:jc w:val="both"/>
        <w:rPr>
          <w:rFonts w:cs="Tahoma"/>
          <w:bCs/>
          <w:sz w:val="18"/>
          <w:szCs w:val="18"/>
        </w:rPr>
      </w:pPr>
      <w:r w:rsidRPr="008748FF">
        <w:rPr>
          <w:rFonts w:cs="Tahoma"/>
          <w:bCs/>
          <w:sz w:val="18"/>
          <w:szCs w:val="18"/>
        </w:rPr>
        <w:t xml:space="preserve">pooblastilo </w:t>
      </w:r>
      <w:proofErr w:type="spellStart"/>
      <w:r w:rsidRPr="008748FF">
        <w:rPr>
          <w:rFonts w:cs="Tahoma"/>
          <w:bCs/>
          <w:sz w:val="18"/>
          <w:szCs w:val="18"/>
        </w:rPr>
        <w:t>poslovodečemu</w:t>
      </w:r>
      <w:proofErr w:type="spellEnd"/>
      <w:r w:rsidRPr="008748FF">
        <w:rPr>
          <w:rFonts w:cs="Tahoma"/>
          <w:bCs/>
          <w:sz w:val="18"/>
          <w:szCs w:val="18"/>
        </w:rPr>
        <w:t xml:space="preserve"> za podpis ponudbe in pogodbe, </w:t>
      </w:r>
    </w:p>
    <w:p w14:paraId="271E0E0E" w14:textId="77777777" w:rsidR="008317AF" w:rsidRPr="008748FF" w:rsidRDefault="008317AF" w:rsidP="008317AF">
      <w:pPr>
        <w:numPr>
          <w:ilvl w:val="0"/>
          <w:numId w:val="4"/>
        </w:numPr>
        <w:spacing w:line="288" w:lineRule="auto"/>
        <w:jc w:val="both"/>
        <w:rPr>
          <w:rFonts w:cs="Tahoma"/>
          <w:bCs/>
          <w:sz w:val="18"/>
          <w:szCs w:val="18"/>
        </w:rPr>
      </w:pPr>
      <w:r w:rsidRPr="008748FF">
        <w:rPr>
          <w:rFonts w:cs="Tahoma"/>
          <w:bCs/>
          <w:sz w:val="18"/>
          <w:szCs w:val="18"/>
        </w:rPr>
        <w:t>izjava, da so vsi ponudniki v skupni ponudbi seznanjeni z navodili ponudnikom za izdelavo ponudbe in z razpisnimi pogoji ter merilom za dodelitev javnega naročila in da z njimi v celoti soglašajo,</w:t>
      </w:r>
    </w:p>
    <w:p w14:paraId="470DFB84" w14:textId="09D65754" w:rsidR="008317AF" w:rsidRPr="008748FF" w:rsidRDefault="008317AF" w:rsidP="008317AF">
      <w:pPr>
        <w:numPr>
          <w:ilvl w:val="0"/>
          <w:numId w:val="4"/>
        </w:numPr>
        <w:spacing w:line="288" w:lineRule="auto"/>
        <w:jc w:val="both"/>
        <w:rPr>
          <w:rFonts w:cs="Tahoma"/>
          <w:bCs/>
          <w:sz w:val="18"/>
          <w:szCs w:val="18"/>
        </w:rPr>
      </w:pPr>
      <w:r w:rsidRPr="008748FF">
        <w:rPr>
          <w:rFonts w:cs="Tahoma"/>
          <w:bCs/>
          <w:sz w:val="18"/>
          <w:szCs w:val="18"/>
        </w:rPr>
        <w:t>da so seznanjeni s plačilnimi pogoji iz razpisne dokumentacije in da se vsa plačila naročnika izvedejo preko nosilca posla</w:t>
      </w:r>
      <w:r w:rsidR="00BD314F">
        <w:rPr>
          <w:rFonts w:cs="Tahoma"/>
          <w:bCs/>
          <w:sz w:val="18"/>
          <w:szCs w:val="18"/>
        </w:rPr>
        <w:t>,</w:t>
      </w:r>
    </w:p>
    <w:p w14:paraId="7E76CBEB" w14:textId="77777777" w:rsidR="008317AF" w:rsidRPr="008748FF" w:rsidRDefault="008317AF" w:rsidP="008317AF">
      <w:pPr>
        <w:numPr>
          <w:ilvl w:val="0"/>
          <w:numId w:val="4"/>
        </w:numPr>
        <w:spacing w:line="288" w:lineRule="auto"/>
        <w:jc w:val="both"/>
        <w:rPr>
          <w:rFonts w:cs="Tahoma"/>
          <w:bCs/>
          <w:sz w:val="18"/>
          <w:szCs w:val="18"/>
        </w:rPr>
      </w:pPr>
      <w:r w:rsidRPr="008748FF">
        <w:rPr>
          <w:rFonts w:cs="Tahoma"/>
          <w:bCs/>
          <w:sz w:val="18"/>
          <w:szCs w:val="18"/>
        </w:rPr>
        <w:t>navedba, da odgovarjajo naročniku neomejeno solidarno.</w:t>
      </w:r>
    </w:p>
    <w:p w14:paraId="2E79F5D3" w14:textId="77777777" w:rsidR="008317AF" w:rsidRPr="008748FF" w:rsidRDefault="008317AF" w:rsidP="008317AF">
      <w:pPr>
        <w:spacing w:line="288" w:lineRule="auto"/>
        <w:jc w:val="both"/>
        <w:rPr>
          <w:rFonts w:cs="Tahoma"/>
          <w:bCs/>
          <w:sz w:val="18"/>
          <w:szCs w:val="18"/>
        </w:rPr>
      </w:pPr>
    </w:p>
    <w:p w14:paraId="3A5CBE4B" w14:textId="77777777" w:rsidR="00EF2691" w:rsidRPr="00385F1A" w:rsidRDefault="00EF2691" w:rsidP="00EF2691">
      <w:pPr>
        <w:spacing w:line="288" w:lineRule="auto"/>
        <w:jc w:val="both"/>
        <w:rPr>
          <w:rFonts w:cs="Tahoma"/>
          <w:bCs/>
          <w:color w:val="FF0000"/>
          <w:sz w:val="18"/>
          <w:szCs w:val="18"/>
        </w:rPr>
      </w:pPr>
    </w:p>
    <w:p w14:paraId="12FD06AF" w14:textId="5591FCA7" w:rsidR="00EF2691" w:rsidRPr="00CF1ECC" w:rsidRDefault="00EF2691" w:rsidP="00EF2691">
      <w:pPr>
        <w:pStyle w:val="Naslov2"/>
        <w:spacing w:before="0" w:after="0" w:line="288" w:lineRule="auto"/>
        <w:rPr>
          <w:rFonts w:cs="Tahoma"/>
          <w:sz w:val="18"/>
          <w:szCs w:val="18"/>
        </w:rPr>
      </w:pPr>
      <w:bookmarkStart w:id="42" w:name="_Toc522717842"/>
      <w:bookmarkStart w:id="43" w:name="_Toc112148429"/>
      <w:r w:rsidRPr="00CF1ECC">
        <w:rPr>
          <w:rFonts w:cs="Tahoma"/>
          <w:sz w:val="18"/>
          <w:szCs w:val="18"/>
        </w:rPr>
        <w:t>1.</w:t>
      </w:r>
      <w:r w:rsidR="00AC2A41">
        <w:rPr>
          <w:rFonts w:cs="Tahoma"/>
          <w:sz w:val="18"/>
          <w:szCs w:val="18"/>
        </w:rPr>
        <w:t>11</w:t>
      </w:r>
      <w:r w:rsidRPr="00CF1ECC">
        <w:rPr>
          <w:rFonts w:cs="Tahoma"/>
          <w:sz w:val="18"/>
          <w:szCs w:val="18"/>
        </w:rPr>
        <w:t xml:space="preserve"> </w:t>
      </w:r>
      <w:r w:rsidRPr="00DB6D8A">
        <w:rPr>
          <w:rFonts w:cs="Tahoma"/>
          <w:sz w:val="18"/>
          <w:szCs w:val="18"/>
        </w:rPr>
        <w:t>Ponudba s podizvajalci</w:t>
      </w:r>
      <w:bookmarkEnd w:id="42"/>
      <w:bookmarkEnd w:id="43"/>
    </w:p>
    <w:p w14:paraId="1A547CFA" w14:textId="13EDE2FC" w:rsidR="008317AF" w:rsidRPr="00CD76E6" w:rsidRDefault="008317AF" w:rsidP="008317AF">
      <w:pPr>
        <w:spacing w:line="312" w:lineRule="auto"/>
        <w:jc w:val="both"/>
        <w:rPr>
          <w:rFonts w:cs="Tahoma"/>
          <w:bCs/>
          <w:sz w:val="18"/>
          <w:szCs w:val="18"/>
        </w:rPr>
      </w:pPr>
      <w:r w:rsidRPr="00CD76E6">
        <w:rPr>
          <w:rFonts w:cs="Tahoma"/>
          <w:bCs/>
          <w:sz w:val="18"/>
          <w:szCs w:val="18"/>
        </w:rPr>
        <w:t xml:space="preserve">Ponudnik, ki namerava pri izvedbi naročila nastopati s podizvajalci, mora podizvajalca nominirati. Prijavljeni podizvajalci morajo izpolniti ESPD obrazec in izpolnjevati pogoje, ki so v poglavju Razlogi za izključitev in pogoji za sodelovanje določeni za podizvajalca. </w:t>
      </w:r>
      <w:r w:rsidR="00CF6A1B">
        <w:rPr>
          <w:rFonts w:cs="Tahoma"/>
          <w:bCs/>
          <w:sz w:val="18"/>
          <w:szCs w:val="18"/>
        </w:rPr>
        <w:t>V</w:t>
      </w:r>
      <w:r w:rsidRPr="00CD76E6">
        <w:rPr>
          <w:rFonts w:cs="Tahoma"/>
          <w:bCs/>
          <w:sz w:val="18"/>
          <w:szCs w:val="18"/>
        </w:rPr>
        <w:t xml:space="preserve"> kolikor bo nominirani podizvajalec zahteval neposredno plačilo od naročnika mora predložiti zahtevo za neposredno plačilo, katerega mora podpisati tudi ponudnik oziroma vodilni partner v primeru skupne ponudbe.</w:t>
      </w:r>
    </w:p>
    <w:p w14:paraId="364B449C" w14:textId="77777777" w:rsidR="008317AF" w:rsidRPr="00CD76E6" w:rsidRDefault="008317AF" w:rsidP="008317AF">
      <w:pPr>
        <w:spacing w:line="312" w:lineRule="auto"/>
        <w:jc w:val="both"/>
        <w:rPr>
          <w:rFonts w:cs="Tahoma"/>
          <w:bCs/>
          <w:sz w:val="18"/>
          <w:szCs w:val="18"/>
        </w:rPr>
      </w:pPr>
    </w:p>
    <w:p w14:paraId="0093DA96" w14:textId="77777777" w:rsidR="008317AF" w:rsidRPr="00CD76E6" w:rsidRDefault="008317AF" w:rsidP="008317AF">
      <w:pPr>
        <w:spacing w:line="312" w:lineRule="auto"/>
        <w:jc w:val="both"/>
        <w:rPr>
          <w:rFonts w:cs="Tahoma"/>
          <w:bCs/>
          <w:sz w:val="18"/>
          <w:szCs w:val="18"/>
        </w:rPr>
      </w:pPr>
      <w:r w:rsidRPr="00CD76E6">
        <w:rPr>
          <w:rFonts w:cs="Tahoma"/>
          <w:bCs/>
          <w:sz w:val="18"/>
          <w:szCs w:val="18"/>
        </w:rPr>
        <w:t xml:space="preserve">Kadar namerava ponudnik izvesti javno naročilo s podizvajalci, mora v ponudbi:  </w:t>
      </w:r>
    </w:p>
    <w:p w14:paraId="43354BAA" w14:textId="05D39423" w:rsidR="008317AF" w:rsidRPr="000E3142" w:rsidRDefault="008317AF">
      <w:pPr>
        <w:pStyle w:val="Odstavekseznama"/>
        <w:numPr>
          <w:ilvl w:val="0"/>
          <w:numId w:val="9"/>
        </w:numPr>
        <w:spacing w:line="312" w:lineRule="auto"/>
        <w:jc w:val="both"/>
        <w:rPr>
          <w:rFonts w:cs="Tahoma"/>
          <w:bCs/>
          <w:sz w:val="18"/>
          <w:szCs w:val="18"/>
        </w:rPr>
      </w:pPr>
      <w:r w:rsidRPr="00CD76E6">
        <w:rPr>
          <w:rFonts w:cs="Tahoma"/>
          <w:bCs/>
          <w:sz w:val="18"/>
          <w:szCs w:val="18"/>
        </w:rPr>
        <w:t xml:space="preserve">navesti vse podizvajalce ter vsak del javnega naročila, ki ga namerava oddati v </w:t>
      </w:r>
      <w:proofErr w:type="spellStart"/>
      <w:r w:rsidRPr="000E3142">
        <w:rPr>
          <w:rFonts w:cs="Tahoma"/>
          <w:bCs/>
          <w:sz w:val="18"/>
          <w:szCs w:val="18"/>
        </w:rPr>
        <w:t>podizvajanje</w:t>
      </w:r>
      <w:proofErr w:type="spellEnd"/>
      <w:r w:rsidR="00EC4FA2" w:rsidRPr="000E3142">
        <w:rPr>
          <w:rFonts w:cs="Tahoma"/>
          <w:bCs/>
          <w:sz w:val="18"/>
          <w:szCs w:val="18"/>
        </w:rPr>
        <w:t xml:space="preserve"> (</w:t>
      </w:r>
      <w:proofErr w:type="spellStart"/>
      <w:r w:rsidR="00EC4FA2" w:rsidRPr="000E3142">
        <w:rPr>
          <w:rFonts w:cs="Tahoma"/>
          <w:bCs/>
          <w:sz w:val="18"/>
          <w:szCs w:val="18"/>
        </w:rPr>
        <w:t>Obr</w:t>
      </w:r>
      <w:proofErr w:type="spellEnd"/>
      <w:r w:rsidR="00EC4FA2" w:rsidRPr="000E3142">
        <w:rPr>
          <w:rFonts w:cs="Tahoma"/>
          <w:bCs/>
          <w:sz w:val="18"/>
          <w:szCs w:val="18"/>
        </w:rPr>
        <w:t xml:space="preserve">. </w:t>
      </w:r>
      <w:r w:rsidR="00B73B0B">
        <w:rPr>
          <w:rFonts w:cs="Tahoma"/>
          <w:bCs/>
          <w:sz w:val="18"/>
          <w:szCs w:val="18"/>
        </w:rPr>
        <w:t>7</w:t>
      </w:r>
      <w:r w:rsidR="00EC4FA2" w:rsidRPr="000E3142">
        <w:rPr>
          <w:rFonts w:cs="Tahoma"/>
          <w:bCs/>
          <w:sz w:val="18"/>
          <w:szCs w:val="18"/>
        </w:rPr>
        <w:t>)</w:t>
      </w:r>
      <w:r w:rsidRPr="000E3142">
        <w:rPr>
          <w:rFonts w:cs="Tahoma"/>
          <w:bCs/>
          <w:sz w:val="18"/>
          <w:szCs w:val="18"/>
        </w:rPr>
        <w:t xml:space="preserve">, </w:t>
      </w:r>
    </w:p>
    <w:p w14:paraId="6EA481D0" w14:textId="4F6C5603" w:rsidR="008317AF" w:rsidRPr="000E3142" w:rsidRDefault="008317AF">
      <w:pPr>
        <w:pStyle w:val="Odstavekseznama"/>
        <w:numPr>
          <w:ilvl w:val="0"/>
          <w:numId w:val="9"/>
        </w:numPr>
        <w:spacing w:line="312" w:lineRule="auto"/>
        <w:jc w:val="both"/>
        <w:rPr>
          <w:rFonts w:cs="Tahoma"/>
          <w:bCs/>
          <w:sz w:val="18"/>
          <w:szCs w:val="18"/>
        </w:rPr>
      </w:pPr>
      <w:r w:rsidRPr="000E3142">
        <w:rPr>
          <w:rFonts w:cs="Tahoma"/>
          <w:bCs/>
          <w:sz w:val="18"/>
          <w:szCs w:val="18"/>
        </w:rPr>
        <w:t>kontaktne podatke in zakonite zastopnike predlaganih podizvajalcev</w:t>
      </w:r>
      <w:r w:rsidR="00EC4FA2" w:rsidRPr="000E3142">
        <w:rPr>
          <w:rFonts w:cs="Tahoma"/>
          <w:bCs/>
          <w:sz w:val="18"/>
          <w:szCs w:val="18"/>
        </w:rPr>
        <w:t xml:space="preserve"> (</w:t>
      </w:r>
      <w:proofErr w:type="spellStart"/>
      <w:r w:rsidR="00EC4FA2" w:rsidRPr="000E3142">
        <w:rPr>
          <w:rFonts w:cs="Tahoma"/>
          <w:bCs/>
          <w:sz w:val="18"/>
          <w:szCs w:val="18"/>
        </w:rPr>
        <w:t>Obr</w:t>
      </w:r>
      <w:proofErr w:type="spellEnd"/>
      <w:r w:rsidR="00EC4FA2" w:rsidRPr="000E3142">
        <w:rPr>
          <w:rFonts w:cs="Tahoma"/>
          <w:bCs/>
          <w:sz w:val="18"/>
          <w:szCs w:val="18"/>
        </w:rPr>
        <w:t xml:space="preserve">. </w:t>
      </w:r>
      <w:r w:rsidR="00B73B0B">
        <w:rPr>
          <w:rFonts w:cs="Tahoma"/>
          <w:bCs/>
          <w:sz w:val="18"/>
          <w:szCs w:val="18"/>
        </w:rPr>
        <w:t>8</w:t>
      </w:r>
      <w:r w:rsidR="00EC4FA2" w:rsidRPr="000E3142">
        <w:rPr>
          <w:rFonts w:cs="Tahoma"/>
          <w:bCs/>
          <w:sz w:val="18"/>
          <w:szCs w:val="18"/>
        </w:rPr>
        <w:t>)</w:t>
      </w:r>
      <w:r w:rsidRPr="000E3142">
        <w:rPr>
          <w:rFonts w:cs="Tahoma"/>
          <w:bCs/>
          <w:sz w:val="18"/>
          <w:szCs w:val="18"/>
        </w:rPr>
        <w:t xml:space="preserve">, </w:t>
      </w:r>
    </w:p>
    <w:p w14:paraId="3814F1B0" w14:textId="46EF0A1D" w:rsidR="008317AF" w:rsidRPr="00CD76E6" w:rsidRDefault="008317AF">
      <w:pPr>
        <w:pStyle w:val="Odstavekseznama"/>
        <w:numPr>
          <w:ilvl w:val="0"/>
          <w:numId w:val="9"/>
        </w:numPr>
        <w:spacing w:line="312" w:lineRule="auto"/>
        <w:jc w:val="both"/>
        <w:rPr>
          <w:rFonts w:cs="Tahoma"/>
          <w:bCs/>
          <w:sz w:val="18"/>
          <w:szCs w:val="18"/>
        </w:rPr>
      </w:pPr>
      <w:r w:rsidRPr="00CD76E6">
        <w:rPr>
          <w:rFonts w:cs="Tahoma"/>
          <w:bCs/>
          <w:sz w:val="18"/>
          <w:szCs w:val="18"/>
        </w:rPr>
        <w:t>izpolnjene ESPD teh podizvajalcev</w:t>
      </w:r>
      <w:r w:rsidR="00C52DAC">
        <w:rPr>
          <w:rFonts w:cs="Tahoma"/>
          <w:bCs/>
          <w:sz w:val="18"/>
          <w:szCs w:val="18"/>
        </w:rPr>
        <w:t>,</w:t>
      </w:r>
      <w:r w:rsidRPr="00CD76E6">
        <w:rPr>
          <w:rFonts w:cs="Tahoma"/>
          <w:bCs/>
          <w:sz w:val="18"/>
          <w:szCs w:val="18"/>
        </w:rPr>
        <w:t xml:space="preserve"> </w:t>
      </w:r>
    </w:p>
    <w:p w14:paraId="1688C0C9" w14:textId="6CA65DEE" w:rsidR="008317AF" w:rsidRPr="009C36C5" w:rsidRDefault="008317AF">
      <w:pPr>
        <w:pStyle w:val="Odstavekseznama"/>
        <w:numPr>
          <w:ilvl w:val="0"/>
          <w:numId w:val="9"/>
        </w:numPr>
        <w:spacing w:line="312" w:lineRule="auto"/>
        <w:jc w:val="both"/>
        <w:rPr>
          <w:rFonts w:cs="Tahoma"/>
          <w:bCs/>
          <w:sz w:val="18"/>
          <w:szCs w:val="18"/>
        </w:rPr>
      </w:pPr>
      <w:r w:rsidRPr="00CD76E6">
        <w:rPr>
          <w:rFonts w:cs="Tahoma"/>
          <w:bCs/>
          <w:sz w:val="18"/>
          <w:szCs w:val="18"/>
        </w:rPr>
        <w:t xml:space="preserve">priložiti zahtevo podizvajalca za neposredno plačilo, če podizvajalec to </w:t>
      </w:r>
      <w:r w:rsidRPr="009C36C5">
        <w:rPr>
          <w:rFonts w:cs="Tahoma"/>
          <w:bCs/>
          <w:sz w:val="18"/>
          <w:szCs w:val="18"/>
        </w:rPr>
        <w:t>zahteva</w:t>
      </w:r>
      <w:r w:rsidR="00EC4FA2" w:rsidRPr="009C36C5">
        <w:rPr>
          <w:rFonts w:cs="Tahoma"/>
          <w:bCs/>
          <w:sz w:val="18"/>
          <w:szCs w:val="18"/>
        </w:rPr>
        <w:t xml:space="preserve"> (</w:t>
      </w:r>
      <w:proofErr w:type="spellStart"/>
      <w:r w:rsidR="00EC4FA2" w:rsidRPr="009C36C5">
        <w:rPr>
          <w:rFonts w:cs="Tahoma"/>
          <w:bCs/>
          <w:sz w:val="18"/>
          <w:szCs w:val="18"/>
        </w:rPr>
        <w:t>Obr</w:t>
      </w:r>
      <w:proofErr w:type="spellEnd"/>
      <w:r w:rsidR="00EC4FA2" w:rsidRPr="009C36C5">
        <w:rPr>
          <w:rFonts w:cs="Tahoma"/>
          <w:bCs/>
          <w:sz w:val="18"/>
          <w:szCs w:val="18"/>
        </w:rPr>
        <w:t xml:space="preserve">. </w:t>
      </w:r>
      <w:r w:rsidR="00B73B0B">
        <w:rPr>
          <w:rFonts w:cs="Tahoma"/>
          <w:bCs/>
          <w:sz w:val="18"/>
          <w:szCs w:val="18"/>
        </w:rPr>
        <w:t>9</w:t>
      </w:r>
      <w:r w:rsidR="00EC4FA2" w:rsidRPr="009C36C5">
        <w:rPr>
          <w:rFonts w:cs="Tahoma"/>
          <w:bCs/>
          <w:sz w:val="18"/>
          <w:szCs w:val="18"/>
        </w:rPr>
        <w:t>)</w:t>
      </w:r>
      <w:r w:rsidRPr="009C36C5">
        <w:rPr>
          <w:rFonts w:cs="Tahoma"/>
          <w:bCs/>
          <w:sz w:val="18"/>
          <w:szCs w:val="18"/>
        </w:rPr>
        <w:t>.</w:t>
      </w:r>
    </w:p>
    <w:p w14:paraId="17589C50" w14:textId="77777777" w:rsidR="008317AF" w:rsidRPr="00CD76E6" w:rsidRDefault="008317AF" w:rsidP="008317AF">
      <w:pPr>
        <w:spacing w:line="312" w:lineRule="auto"/>
        <w:jc w:val="both"/>
        <w:rPr>
          <w:rFonts w:cs="Tahoma"/>
          <w:bCs/>
          <w:sz w:val="18"/>
          <w:szCs w:val="18"/>
        </w:rPr>
      </w:pPr>
    </w:p>
    <w:p w14:paraId="3D7172DE" w14:textId="77777777" w:rsidR="008317AF" w:rsidRPr="00CD76E6" w:rsidRDefault="008317AF" w:rsidP="008317AF">
      <w:pPr>
        <w:spacing w:line="312" w:lineRule="auto"/>
        <w:jc w:val="both"/>
        <w:rPr>
          <w:rFonts w:cs="Tahoma"/>
          <w:bCs/>
          <w:sz w:val="18"/>
          <w:szCs w:val="18"/>
        </w:rPr>
      </w:pPr>
      <w:r w:rsidRPr="00CD76E6">
        <w:rPr>
          <w:rFonts w:cs="Tahoma"/>
          <w:bCs/>
          <w:sz w:val="18"/>
          <w:szCs w:val="18"/>
        </w:rPr>
        <w:lastRenderedPageBreak/>
        <w:t>V kolikor podizvajalec zahteva neposredno plačilo mora v ponudbi predložiti lastno izjavo iz katere bo razvidno:</w:t>
      </w:r>
    </w:p>
    <w:p w14:paraId="44508544" w14:textId="0F4DE9EA" w:rsidR="008317AF" w:rsidRPr="00CD76E6" w:rsidRDefault="008317AF">
      <w:pPr>
        <w:pStyle w:val="Odstavekseznama"/>
        <w:numPr>
          <w:ilvl w:val="0"/>
          <w:numId w:val="10"/>
        </w:numPr>
        <w:spacing w:line="312" w:lineRule="auto"/>
        <w:jc w:val="both"/>
        <w:rPr>
          <w:rFonts w:cs="Tahoma"/>
          <w:bCs/>
          <w:sz w:val="18"/>
          <w:szCs w:val="18"/>
        </w:rPr>
      </w:pPr>
      <w:r w:rsidRPr="00CD76E6">
        <w:rPr>
          <w:rFonts w:cs="Tahoma"/>
          <w:bCs/>
          <w:sz w:val="18"/>
          <w:szCs w:val="18"/>
        </w:rPr>
        <w:t>izjava podizvajalca, da podaja soglasje naročniku, da naročnik namesto glavnega izvajalca poravna podizvajalčevo terjatev do glavnega izvajalca</w:t>
      </w:r>
      <w:r w:rsidR="00C52DAC">
        <w:rPr>
          <w:rFonts w:cs="Tahoma"/>
          <w:bCs/>
          <w:sz w:val="18"/>
          <w:szCs w:val="18"/>
        </w:rPr>
        <w:t>,</w:t>
      </w:r>
    </w:p>
    <w:p w14:paraId="60155AA4" w14:textId="77777777" w:rsidR="008317AF" w:rsidRPr="00CD76E6" w:rsidRDefault="008317AF">
      <w:pPr>
        <w:pStyle w:val="Odstavekseznama"/>
        <w:numPr>
          <w:ilvl w:val="0"/>
          <w:numId w:val="10"/>
        </w:numPr>
        <w:spacing w:line="312" w:lineRule="auto"/>
        <w:jc w:val="both"/>
        <w:rPr>
          <w:rFonts w:cs="Tahoma"/>
          <w:bCs/>
          <w:sz w:val="18"/>
          <w:szCs w:val="18"/>
        </w:rPr>
      </w:pPr>
      <w:r w:rsidRPr="00CD76E6">
        <w:rPr>
          <w:rFonts w:cs="Tahoma"/>
          <w:bCs/>
          <w:sz w:val="18"/>
          <w:szCs w:val="18"/>
        </w:rPr>
        <w:t>izjava ponudnika, da pooblašča naročnika, da na podlagi potrjenega računa oziroma situacije neposredno plačuje podizvajalcem.</w:t>
      </w:r>
    </w:p>
    <w:p w14:paraId="2E4336B9" w14:textId="77777777" w:rsidR="008317AF" w:rsidRPr="00CD76E6" w:rsidRDefault="008317AF" w:rsidP="008317AF">
      <w:pPr>
        <w:spacing w:line="312" w:lineRule="auto"/>
        <w:jc w:val="both"/>
        <w:rPr>
          <w:rFonts w:cs="Tahoma"/>
          <w:bCs/>
          <w:sz w:val="18"/>
          <w:szCs w:val="18"/>
        </w:rPr>
      </w:pPr>
    </w:p>
    <w:p w14:paraId="63971552" w14:textId="77777777" w:rsidR="008317AF" w:rsidRPr="00CD76E6" w:rsidRDefault="008317AF" w:rsidP="008317AF">
      <w:pPr>
        <w:spacing w:line="312" w:lineRule="auto"/>
        <w:jc w:val="both"/>
        <w:rPr>
          <w:rFonts w:cs="Tahoma"/>
          <w:bCs/>
          <w:sz w:val="18"/>
          <w:szCs w:val="18"/>
        </w:rPr>
      </w:pPr>
      <w:r w:rsidRPr="00CD76E6">
        <w:rPr>
          <w:rFonts w:cs="Tahoma"/>
          <w:bCs/>
          <w:sz w:val="18"/>
          <w:szCs w:val="18"/>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3619DAE2" w14:textId="77777777" w:rsidR="008317AF" w:rsidRPr="00CD76E6" w:rsidRDefault="008317AF" w:rsidP="008317AF">
      <w:pPr>
        <w:spacing w:line="312" w:lineRule="auto"/>
        <w:jc w:val="both"/>
        <w:rPr>
          <w:rFonts w:cs="Tahoma"/>
          <w:bCs/>
          <w:sz w:val="18"/>
          <w:szCs w:val="18"/>
        </w:rPr>
      </w:pPr>
    </w:p>
    <w:p w14:paraId="18EEDFC1" w14:textId="22DE2DAD" w:rsidR="008317AF" w:rsidRDefault="008317AF" w:rsidP="00F217A1">
      <w:pPr>
        <w:spacing w:line="312" w:lineRule="auto"/>
        <w:jc w:val="both"/>
        <w:rPr>
          <w:rFonts w:cs="Tahoma"/>
          <w:bCs/>
          <w:sz w:val="18"/>
          <w:szCs w:val="18"/>
        </w:rPr>
      </w:pPr>
      <w:r w:rsidRPr="00CD76E6">
        <w:rPr>
          <w:rFonts w:cs="Tahoma"/>
          <w:bCs/>
          <w:sz w:val="18"/>
          <w:szCs w:val="18"/>
        </w:rPr>
        <w:t>V kolikor bo glavni izvajalec nastopil s podizvajalcem mora v ponudbi predložiti zgoraj navedena dokazila, katera bo mogel predložiti tudi v primeru zamenjave podizvajalca.</w:t>
      </w:r>
    </w:p>
    <w:p w14:paraId="224AB04C" w14:textId="77777777" w:rsidR="00F217A1" w:rsidRPr="00CD76E6" w:rsidRDefault="00F217A1" w:rsidP="00F217A1">
      <w:pPr>
        <w:spacing w:line="312" w:lineRule="auto"/>
        <w:jc w:val="both"/>
        <w:rPr>
          <w:rFonts w:cs="Tahoma"/>
          <w:bCs/>
          <w:sz w:val="18"/>
          <w:szCs w:val="18"/>
        </w:rPr>
      </w:pPr>
    </w:p>
    <w:p w14:paraId="1F0AA5D0" w14:textId="67D1795E" w:rsidR="008317AF" w:rsidRPr="00CD76E6" w:rsidRDefault="008317AF" w:rsidP="00525AC8">
      <w:pPr>
        <w:spacing w:line="312" w:lineRule="auto"/>
        <w:jc w:val="both"/>
        <w:rPr>
          <w:rFonts w:cs="Tahoma"/>
          <w:bCs/>
          <w:sz w:val="18"/>
          <w:szCs w:val="18"/>
        </w:rPr>
      </w:pPr>
      <w:r w:rsidRPr="00CD76E6">
        <w:rPr>
          <w:rFonts w:cs="Tahoma"/>
          <w:bCs/>
          <w:sz w:val="18"/>
          <w:szCs w:val="18"/>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7687E6F7" w14:textId="77777777" w:rsidR="008317AF" w:rsidRPr="00CD76E6" w:rsidRDefault="008317AF" w:rsidP="00525AC8">
      <w:pPr>
        <w:spacing w:line="312" w:lineRule="auto"/>
        <w:jc w:val="both"/>
        <w:rPr>
          <w:rFonts w:cs="Tahoma"/>
          <w:bCs/>
          <w:sz w:val="18"/>
          <w:szCs w:val="18"/>
        </w:rPr>
      </w:pPr>
      <w:r w:rsidRPr="00CD76E6">
        <w:rPr>
          <w:rFonts w:cs="Tahoma"/>
          <w:bCs/>
          <w:sz w:val="18"/>
          <w:szCs w:val="18"/>
        </w:rPr>
        <w:t>Ponudnik prevzema odgovornost za izvedbo celotnega javnega naročila, vključno z deli, ki jih je oddal podizvajalcem.</w:t>
      </w:r>
    </w:p>
    <w:p w14:paraId="1576F8BE" w14:textId="77777777" w:rsidR="00EF2691" w:rsidRPr="00385F1A" w:rsidRDefault="00EF2691" w:rsidP="00EF2691">
      <w:pPr>
        <w:spacing w:line="288" w:lineRule="auto"/>
        <w:jc w:val="both"/>
        <w:rPr>
          <w:rFonts w:eastAsia="Calibri" w:cs="Tahoma"/>
          <w:color w:val="FF0000"/>
          <w:sz w:val="18"/>
          <w:szCs w:val="18"/>
          <w:lang w:eastAsia="en-US"/>
        </w:rPr>
      </w:pPr>
    </w:p>
    <w:p w14:paraId="516D74FA" w14:textId="11661BF2" w:rsidR="00EF2691" w:rsidRPr="00CF1ECC" w:rsidRDefault="00EF2691" w:rsidP="00EF2691">
      <w:pPr>
        <w:pStyle w:val="Naslov2"/>
        <w:spacing w:before="0" w:after="0" w:line="288" w:lineRule="auto"/>
        <w:rPr>
          <w:rFonts w:cs="Tahoma"/>
          <w:sz w:val="18"/>
          <w:szCs w:val="18"/>
        </w:rPr>
      </w:pPr>
      <w:bookmarkStart w:id="44" w:name="_Toc522717846"/>
      <w:bookmarkStart w:id="45" w:name="_Toc112148430"/>
      <w:r w:rsidRPr="00CF1ECC">
        <w:rPr>
          <w:rFonts w:cs="Tahoma"/>
          <w:sz w:val="18"/>
          <w:szCs w:val="18"/>
        </w:rPr>
        <w:t>1.1</w:t>
      </w:r>
      <w:r w:rsidR="00AC2A41">
        <w:rPr>
          <w:rFonts w:cs="Tahoma"/>
          <w:sz w:val="18"/>
          <w:szCs w:val="18"/>
        </w:rPr>
        <w:t>2</w:t>
      </w:r>
      <w:r w:rsidRPr="00CF1ECC">
        <w:rPr>
          <w:rFonts w:cs="Tahoma"/>
          <w:sz w:val="18"/>
          <w:szCs w:val="18"/>
        </w:rPr>
        <w:t xml:space="preserve"> Poslovna skrivnost in varovanje zaupnih podatkov</w:t>
      </w:r>
      <w:bookmarkEnd w:id="44"/>
      <w:bookmarkEnd w:id="45"/>
    </w:p>
    <w:p w14:paraId="365E8AB6" w14:textId="77777777" w:rsidR="00412590" w:rsidRPr="000121D5" w:rsidRDefault="00412590" w:rsidP="00412590">
      <w:pPr>
        <w:spacing w:line="260" w:lineRule="atLeast"/>
        <w:jc w:val="both"/>
        <w:rPr>
          <w:rFonts w:cs="Tahoma"/>
          <w:bCs/>
          <w:sz w:val="18"/>
          <w:szCs w:val="18"/>
        </w:rPr>
      </w:pPr>
      <w:r w:rsidRPr="000121D5">
        <w:rPr>
          <w:rFonts w:cs="Tahoma"/>
          <w:bCs/>
          <w:sz w:val="18"/>
          <w:szCs w:val="18"/>
        </w:rPr>
        <w:t xml:space="preserve">Če ponudba vsebuje podatke, ki predstavljajo poslovno skrivnost skladno z 2. členom Zakona o poslovni skrivnosti (Uradni list RS, št. 22/19), mora ponudnik v ponudbi priložiti ustrezen sklep o določitvi podatkov, ki pomenijo poslovno skrivnost oziroma drug dokument v pisni obliki, kot to določa drugi odstavek 2. člena </w:t>
      </w:r>
      <w:proofErr w:type="spellStart"/>
      <w:r w:rsidRPr="000121D5">
        <w:rPr>
          <w:rFonts w:cs="Tahoma"/>
          <w:bCs/>
          <w:sz w:val="18"/>
          <w:szCs w:val="18"/>
        </w:rPr>
        <w:t>ZPosS</w:t>
      </w:r>
      <w:proofErr w:type="spellEnd"/>
      <w:r w:rsidRPr="000121D5">
        <w:rPr>
          <w:rFonts w:cs="Tahoma"/>
          <w:bCs/>
          <w:sz w:val="18"/>
          <w:szCs w:val="18"/>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63FC2ABA" w14:textId="77777777" w:rsidR="00412590" w:rsidRPr="000121D5" w:rsidRDefault="00412590" w:rsidP="00412590">
      <w:pPr>
        <w:spacing w:line="260" w:lineRule="atLeast"/>
        <w:jc w:val="both"/>
        <w:rPr>
          <w:rFonts w:cs="Tahoma"/>
          <w:bCs/>
          <w:sz w:val="18"/>
          <w:szCs w:val="18"/>
        </w:rPr>
      </w:pPr>
    </w:p>
    <w:p w14:paraId="5C000DC4" w14:textId="77777777" w:rsidR="00412590" w:rsidRPr="000121D5" w:rsidRDefault="00412590" w:rsidP="00412590">
      <w:pPr>
        <w:spacing w:line="260" w:lineRule="atLeast"/>
        <w:jc w:val="both"/>
        <w:rPr>
          <w:rFonts w:cs="Tahoma"/>
          <w:bCs/>
          <w:sz w:val="18"/>
          <w:szCs w:val="18"/>
        </w:rPr>
      </w:pPr>
      <w:r w:rsidRPr="000121D5">
        <w:rPr>
          <w:rFonts w:cs="Tahoma"/>
          <w:bCs/>
          <w:sz w:val="18"/>
          <w:szCs w:val="18"/>
        </w:rPr>
        <w:t>V primeru predložitve skupne ponudbe velja zahteva po predložitvi sklepa iz prejšnjega odstavka za vsakega partnerja v skupni ponudbi, v kolikor poslovno skrivnost predstavljajo podatki v ponudbi, ki se nanašajo na partnerja.</w:t>
      </w:r>
    </w:p>
    <w:p w14:paraId="091CFD23" w14:textId="77777777" w:rsidR="00412590" w:rsidRPr="000121D5" w:rsidRDefault="00412590" w:rsidP="00412590">
      <w:pPr>
        <w:spacing w:line="260" w:lineRule="atLeast"/>
        <w:jc w:val="both"/>
        <w:rPr>
          <w:rFonts w:cs="Tahoma"/>
          <w:bCs/>
          <w:sz w:val="18"/>
          <w:szCs w:val="18"/>
        </w:rPr>
      </w:pPr>
    </w:p>
    <w:p w14:paraId="3827CE87" w14:textId="77777777" w:rsidR="00412590" w:rsidRPr="000121D5" w:rsidRDefault="00412590" w:rsidP="00412590">
      <w:pPr>
        <w:spacing w:line="260" w:lineRule="atLeast"/>
        <w:jc w:val="both"/>
        <w:rPr>
          <w:rFonts w:cs="Tahoma"/>
          <w:bCs/>
          <w:sz w:val="18"/>
          <w:szCs w:val="18"/>
        </w:rPr>
      </w:pPr>
      <w:r w:rsidRPr="000121D5">
        <w:rPr>
          <w:rFonts w:cs="Tahoma"/>
          <w:bCs/>
          <w:sz w:val="18"/>
          <w:szCs w:val="18"/>
        </w:rPr>
        <w:t>Če na posamezni strani pomeni poslovno skrivnost le določen podatek, mora biti to eksplicitno označeno.</w:t>
      </w:r>
    </w:p>
    <w:p w14:paraId="6A2AEE54" w14:textId="77777777" w:rsidR="00412590" w:rsidRPr="000121D5" w:rsidRDefault="00412590" w:rsidP="00412590">
      <w:pPr>
        <w:spacing w:line="260" w:lineRule="atLeast"/>
        <w:jc w:val="both"/>
        <w:rPr>
          <w:rFonts w:cs="Tahoma"/>
          <w:bCs/>
          <w:sz w:val="18"/>
          <w:szCs w:val="18"/>
        </w:rPr>
      </w:pPr>
    </w:p>
    <w:p w14:paraId="0C05EBD4" w14:textId="77777777" w:rsidR="00412590" w:rsidRPr="000121D5" w:rsidRDefault="00412590" w:rsidP="00412590">
      <w:pPr>
        <w:spacing w:line="260" w:lineRule="atLeast"/>
        <w:jc w:val="both"/>
        <w:rPr>
          <w:rFonts w:cs="Tahoma"/>
          <w:bCs/>
          <w:sz w:val="18"/>
          <w:szCs w:val="18"/>
        </w:rPr>
      </w:pPr>
      <w:r w:rsidRPr="000121D5">
        <w:rPr>
          <w:rFonts w:cs="Tahoma"/>
          <w:bCs/>
          <w:sz w:val="18"/>
          <w:szCs w:val="18"/>
        </w:rPr>
        <w:t>Za osebni podatek, tajni podatek ali poslovno skrivnost se ne morejo določiti »specifikacije ponujenega blaga, količina iz te specifikacije, cena na enoto, vrednost posamezne postavke in skupna vrednost iz ponudbe ter vsi tisti podatki, ki so vplivali na razvrstitev ponudbe v okviru drugih meril« (drugi odstavek 35. člena ZJN-3). Kot poslovna skrivnost pa tudi ne morejo biti označeni podatki, ki so javno dostopni oziroma so javni že v skladu z zakonom (kot so npr. podatki o pogodbah, sklenjenih z javnim sektorjem).</w:t>
      </w:r>
    </w:p>
    <w:p w14:paraId="4F374A0B" w14:textId="364DA37B" w:rsidR="00EA2456" w:rsidRPr="00EA2456" w:rsidRDefault="00EA2456" w:rsidP="00EA2456">
      <w:pPr>
        <w:ind w:right="1127"/>
        <w:jc w:val="both"/>
        <w:rPr>
          <w:rFonts w:cs="Tahoma"/>
          <w:sz w:val="18"/>
          <w:szCs w:val="18"/>
        </w:rPr>
      </w:pPr>
    </w:p>
    <w:p w14:paraId="7BCADC5D" w14:textId="77777777" w:rsidR="00AB524C" w:rsidRPr="00EA2456" w:rsidRDefault="00AB524C" w:rsidP="00AB524C">
      <w:pPr>
        <w:spacing w:line="288" w:lineRule="auto"/>
        <w:jc w:val="both"/>
        <w:rPr>
          <w:rFonts w:cs="Tahoma"/>
          <w:sz w:val="18"/>
          <w:szCs w:val="18"/>
        </w:rPr>
      </w:pPr>
    </w:p>
    <w:p w14:paraId="12F26B32" w14:textId="5A6A3FC6" w:rsidR="00EF2691" w:rsidRPr="00CF1ECC" w:rsidRDefault="00EF2691" w:rsidP="00EF2691">
      <w:pPr>
        <w:pStyle w:val="Naslov2"/>
        <w:spacing w:before="0" w:after="0" w:line="288" w:lineRule="auto"/>
        <w:rPr>
          <w:rFonts w:cs="Tahoma"/>
          <w:sz w:val="18"/>
          <w:szCs w:val="18"/>
        </w:rPr>
      </w:pPr>
      <w:bookmarkStart w:id="46" w:name="_Toc522717847"/>
      <w:bookmarkStart w:id="47" w:name="_Toc112148431"/>
      <w:r w:rsidRPr="00CF1ECC">
        <w:rPr>
          <w:rFonts w:cs="Tahoma"/>
          <w:sz w:val="18"/>
          <w:szCs w:val="18"/>
        </w:rPr>
        <w:t>1.14 Podatki o lastniški strukturi</w:t>
      </w:r>
      <w:bookmarkEnd w:id="46"/>
      <w:r w:rsidRPr="00CF1ECC">
        <w:rPr>
          <w:rFonts w:cs="Tahoma"/>
          <w:sz w:val="18"/>
          <w:szCs w:val="18"/>
        </w:rPr>
        <w:t xml:space="preserve"> </w:t>
      </w:r>
      <w:r w:rsidR="00AB524C" w:rsidRPr="00CF1ECC">
        <w:rPr>
          <w:rFonts w:cs="Tahoma"/>
          <w:sz w:val="18"/>
          <w:szCs w:val="18"/>
        </w:rPr>
        <w:t>– izbrani ponudnik</w:t>
      </w:r>
      <w:bookmarkEnd w:id="47"/>
    </w:p>
    <w:p w14:paraId="391D77FB" w14:textId="5C1FA5B3" w:rsidR="00AB524C" w:rsidRPr="00CF1ECC" w:rsidRDefault="00AB524C" w:rsidP="00AB524C">
      <w:pPr>
        <w:spacing w:line="288" w:lineRule="auto"/>
        <w:jc w:val="both"/>
        <w:rPr>
          <w:rFonts w:cs="Tahoma"/>
          <w:bCs/>
          <w:sz w:val="18"/>
          <w:szCs w:val="18"/>
        </w:rPr>
      </w:pPr>
      <w:r w:rsidRPr="00CF1ECC">
        <w:rPr>
          <w:rFonts w:cs="Tahoma"/>
          <w:bCs/>
          <w:sz w:val="18"/>
          <w:szCs w:val="18"/>
        </w:rPr>
        <w:t xml:space="preserve">V skladu s šestim odstavkom 14. člena Zakona o integriteti in preprečevanju korupcije (Uradni list RS, št. 69/11-UPB2; v nadaljevanju </w:t>
      </w:r>
      <w:proofErr w:type="spellStart"/>
      <w:r w:rsidRPr="00CF1ECC">
        <w:rPr>
          <w:rFonts w:cs="Tahoma"/>
          <w:bCs/>
          <w:sz w:val="18"/>
          <w:szCs w:val="18"/>
        </w:rPr>
        <w:t>ZIntPK</w:t>
      </w:r>
      <w:proofErr w:type="spellEnd"/>
      <w:r w:rsidRPr="00CF1ECC">
        <w:rPr>
          <w:rFonts w:cs="Tahoma"/>
          <w:bCs/>
          <w:sz w:val="18"/>
          <w:szCs w:val="18"/>
        </w:rPr>
        <w:t>)</w:t>
      </w:r>
      <w:r w:rsidR="009F7F68">
        <w:rPr>
          <w:rFonts w:cs="Tahoma"/>
          <w:bCs/>
          <w:sz w:val="18"/>
          <w:szCs w:val="18"/>
        </w:rPr>
        <w:t xml:space="preserve"> </w:t>
      </w:r>
      <w:r w:rsidRPr="00CF1ECC">
        <w:rPr>
          <w:rFonts w:cs="Tahoma"/>
          <w:bCs/>
          <w:sz w:val="18"/>
          <w:szCs w:val="18"/>
        </w:rPr>
        <w:t xml:space="preserve">je izbrani ponudnik za sklenitev </w:t>
      </w:r>
      <w:r w:rsidR="00427F82">
        <w:rPr>
          <w:rFonts w:cs="Tahoma"/>
          <w:bCs/>
          <w:sz w:val="18"/>
          <w:szCs w:val="18"/>
        </w:rPr>
        <w:t>Pogodbe</w:t>
      </w:r>
      <w:r w:rsidRPr="00CF1ECC">
        <w:rPr>
          <w:rFonts w:cs="Tahoma"/>
          <w:bCs/>
          <w:sz w:val="18"/>
          <w:szCs w:val="18"/>
        </w:rPr>
        <w:t xml:space="preserve"> dolž</w:t>
      </w:r>
      <w:r w:rsidR="00427F82">
        <w:rPr>
          <w:rFonts w:cs="Tahoma"/>
          <w:bCs/>
          <w:sz w:val="18"/>
          <w:szCs w:val="18"/>
        </w:rPr>
        <w:t>an</w:t>
      </w:r>
      <w:r w:rsidRPr="00CF1ECC">
        <w:rPr>
          <w:rFonts w:cs="Tahoma"/>
          <w:bCs/>
          <w:sz w:val="18"/>
          <w:szCs w:val="18"/>
        </w:rPr>
        <w:t xml:space="preserve"> na poziv naročnika v roku osem </w:t>
      </w:r>
      <w:r w:rsidR="00525AC8">
        <w:rPr>
          <w:rFonts w:cs="Tahoma"/>
          <w:bCs/>
          <w:sz w:val="18"/>
          <w:szCs w:val="18"/>
        </w:rPr>
        <w:t xml:space="preserve">(8) </w:t>
      </w:r>
      <w:r w:rsidRPr="00CF1ECC">
        <w:rPr>
          <w:rFonts w:cs="Tahoma"/>
          <w:bCs/>
          <w:sz w:val="18"/>
          <w:szCs w:val="18"/>
        </w:rPr>
        <w:t xml:space="preserve">dni od prejema poziva, predložiti izjavo o udeležbi fizičnih in pravnih oseb v lastništvu izbranega ponudnika, ter o gospodarskih subjektih za katere se glede na določbe zakona, ki ureja gospodarske družbe, šteje, da so povezane družbe z izbranim ponudnikom. </w:t>
      </w:r>
    </w:p>
    <w:p w14:paraId="3A90A4FC" w14:textId="04C0DE96" w:rsidR="00AB524C" w:rsidRPr="000D487C" w:rsidRDefault="00AB524C" w:rsidP="00AB524C">
      <w:pPr>
        <w:spacing w:line="288" w:lineRule="auto"/>
        <w:jc w:val="both"/>
        <w:rPr>
          <w:rFonts w:cs="Tahoma"/>
          <w:bCs/>
          <w:sz w:val="18"/>
          <w:szCs w:val="18"/>
        </w:rPr>
      </w:pPr>
      <w:r w:rsidRPr="00CF1ECC">
        <w:rPr>
          <w:rFonts w:cs="Tahoma"/>
          <w:bCs/>
          <w:sz w:val="18"/>
          <w:szCs w:val="18"/>
        </w:rPr>
        <w:t xml:space="preserve">Izjavo bodo morali podati tudi ostali gospodarski </w:t>
      </w:r>
      <w:r w:rsidRPr="000D487C">
        <w:rPr>
          <w:rFonts w:cs="Tahoma"/>
          <w:bCs/>
          <w:sz w:val="18"/>
          <w:szCs w:val="18"/>
        </w:rPr>
        <w:t xml:space="preserve">subjekti, ki nastopajo v ponudbi skupaj s ponudnikom. Ponudniki lahko Izjavo o udeležbi fizičnih in pravnih oseb v lastništvu gospodarskega subjekta </w:t>
      </w:r>
      <w:r w:rsidRPr="000E59B5">
        <w:rPr>
          <w:rFonts w:cs="Tahoma"/>
          <w:bCs/>
          <w:sz w:val="18"/>
          <w:szCs w:val="18"/>
        </w:rPr>
        <w:t xml:space="preserve">priložijo že v prijavi (Obrazec </w:t>
      </w:r>
      <w:r w:rsidR="00045D00" w:rsidRPr="000E59B5">
        <w:rPr>
          <w:rFonts w:cs="Tahoma"/>
          <w:bCs/>
          <w:sz w:val="18"/>
          <w:szCs w:val="18"/>
        </w:rPr>
        <w:t>5</w:t>
      </w:r>
      <w:r w:rsidRPr="000E59B5">
        <w:rPr>
          <w:rFonts w:cs="Tahoma"/>
          <w:bCs/>
          <w:sz w:val="18"/>
          <w:szCs w:val="18"/>
        </w:rPr>
        <w:t>.1).</w:t>
      </w:r>
    </w:p>
    <w:p w14:paraId="57101E0F" w14:textId="77777777" w:rsidR="00EF2691" w:rsidRPr="00385F1A" w:rsidRDefault="00EF2691" w:rsidP="00EF2691">
      <w:pPr>
        <w:spacing w:line="288" w:lineRule="auto"/>
        <w:jc w:val="both"/>
        <w:rPr>
          <w:rFonts w:cs="Tahoma"/>
          <w:color w:val="FF0000"/>
          <w:sz w:val="18"/>
          <w:szCs w:val="18"/>
        </w:rPr>
      </w:pPr>
    </w:p>
    <w:p w14:paraId="205E18EA" w14:textId="5CF8EB36" w:rsidR="00EF2691" w:rsidRPr="00CF1ECC" w:rsidRDefault="00EF2691" w:rsidP="00EF2691">
      <w:pPr>
        <w:pStyle w:val="Naslov2"/>
        <w:spacing w:before="0" w:after="0" w:line="288" w:lineRule="auto"/>
        <w:rPr>
          <w:rFonts w:cs="Tahoma"/>
          <w:sz w:val="18"/>
          <w:szCs w:val="18"/>
        </w:rPr>
      </w:pPr>
      <w:bookmarkStart w:id="48" w:name="_Toc522717848"/>
      <w:bookmarkStart w:id="49" w:name="_Toc112148432"/>
      <w:r w:rsidRPr="00CF1ECC">
        <w:rPr>
          <w:rFonts w:cs="Tahoma"/>
          <w:sz w:val="18"/>
          <w:szCs w:val="18"/>
        </w:rPr>
        <w:t xml:space="preserve">1.15 </w:t>
      </w:r>
      <w:r w:rsidR="001E30AF">
        <w:rPr>
          <w:rFonts w:cs="Tahoma"/>
          <w:sz w:val="18"/>
          <w:szCs w:val="18"/>
        </w:rPr>
        <w:t>S</w:t>
      </w:r>
      <w:r w:rsidRPr="00CF1ECC">
        <w:rPr>
          <w:rFonts w:cs="Tahoma"/>
          <w:sz w:val="18"/>
          <w:szCs w:val="18"/>
        </w:rPr>
        <w:t>klenitev pogodbe</w:t>
      </w:r>
      <w:bookmarkEnd w:id="48"/>
      <w:bookmarkEnd w:id="49"/>
      <w:r w:rsidRPr="00CF1ECC">
        <w:rPr>
          <w:rFonts w:cs="Tahoma"/>
          <w:sz w:val="18"/>
          <w:szCs w:val="18"/>
        </w:rPr>
        <w:t xml:space="preserve"> </w:t>
      </w:r>
    </w:p>
    <w:p w14:paraId="54EE9F53" w14:textId="5AD0D3B8" w:rsidR="00EF2691" w:rsidRDefault="00EF2691" w:rsidP="00EF2691">
      <w:pPr>
        <w:spacing w:line="288" w:lineRule="auto"/>
        <w:jc w:val="both"/>
        <w:rPr>
          <w:rFonts w:cs="Tahoma"/>
          <w:sz w:val="18"/>
          <w:szCs w:val="18"/>
        </w:rPr>
      </w:pPr>
      <w:r w:rsidRPr="00CF1ECC">
        <w:rPr>
          <w:rFonts w:cs="Tahoma"/>
          <w:sz w:val="18"/>
          <w:szCs w:val="18"/>
        </w:rPr>
        <w:t xml:space="preserve">Naročnik si pridržuje pravico, da z izbranim izvajalcem sklene pogodbo le v primeru zagotovljenih sredstev. Naročnik si prav tako pridržuje pravico, da v primeru, če ne bo imel zagotovljenih vseh finančnih in ostalih sredstev, ne izbere nobenega ponudnika oz. razveljavi javno naročilo ali zmanjša obseg del. </w:t>
      </w:r>
    </w:p>
    <w:p w14:paraId="18572F8F" w14:textId="77777777" w:rsidR="001E30AF" w:rsidRPr="00CF1ECC" w:rsidRDefault="001E30AF" w:rsidP="00EF2691">
      <w:pPr>
        <w:spacing w:line="288" w:lineRule="auto"/>
        <w:jc w:val="both"/>
        <w:rPr>
          <w:rFonts w:cs="Tahoma"/>
          <w:sz w:val="18"/>
          <w:szCs w:val="18"/>
        </w:rPr>
      </w:pPr>
    </w:p>
    <w:p w14:paraId="61631695" w14:textId="77777777" w:rsidR="00EF2691" w:rsidRPr="00CF1ECC" w:rsidRDefault="00EF2691" w:rsidP="00EF2691">
      <w:pPr>
        <w:spacing w:line="288" w:lineRule="auto"/>
        <w:jc w:val="both"/>
        <w:rPr>
          <w:rFonts w:cs="Tahoma"/>
          <w:sz w:val="18"/>
          <w:szCs w:val="18"/>
        </w:rPr>
      </w:pPr>
      <w:r w:rsidRPr="00CF1ECC">
        <w:rPr>
          <w:rFonts w:cs="Tahoma"/>
          <w:sz w:val="18"/>
          <w:szCs w:val="18"/>
        </w:rPr>
        <w:t>S podpisom ESPD obrazca ponudnik izkaže razumevanje in soglasje k navedenemu v gornjem odstavku.</w:t>
      </w:r>
    </w:p>
    <w:p w14:paraId="31662D65" w14:textId="77777777" w:rsidR="00EF2691" w:rsidRPr="00CF1ECC" w:rsidRDefault="00EF2691" w:rsidP="00EF2691">
      <w:pPr>
        <w:spacing w:line="288" w:lineRule="auto"/>
        <w:jc w:val="both"/>
        <w:rPr>
          <w:rFonts w:cs="Tahoma"/>
          <w:sz w:val="18"/>
          <w:szCs w:val="18"/>
        </w:rPr>
      </w:pPr>
      <w:r w:rsidRPr="00CF1ECC">
        <w:rPr>
          <w:rFonts w:cs="Tahoma"/>
          <w:sz w:val="18"/>
          <w:szCs w:val="18"/>
        </w:rPr>
        <w:lastRenderedPageBreak/>
        <w:t>V skladu z 89. členom ZJN-3 si naročnik pridružuje pravico do ustavitve postopka, zavrnitve vseh ponudb, odstopa od izvedbe javnega naročila.</w:t>
      </w:r>
    </w:p>
    <w:p w14:paraId="37E8384F" w14:textId="77777777" w:rsidR="00EF2691" w:rsidRPr="00CF1ECC" w:rsidRDefault="00EF2691" w:rsidP="00EF2691">
      <w:pPr>
        <w:spacing w:line="288" w:lineRule="auto"/>
        <w:jc w:val="both"/>
        <w:rPr>
          <w:rFonts w:cs="Tahoma"/>
          <w:sz w:val="18"/>
          <w:szCs w:val="18"/>
        </w:rPr>
      </w:pPr>
    </w:p>
    <w:p w14:paraId="62C50683" w14:textId="77777777" w:rsidR="00EF2691" w:rsidRPr="00CF1ECC" w:rsidRDefault="00EF2691" w:rsidP="00EF2691">
      <w:pPr>
        <w:spacing w:line="288" w:lineRule="auto"/>
        <w:jc w:val="both"/>
        <w:rPr>
          <w:rFonts w:cs="Tahoma"/>
          <w:sz w:val="18"/>
          <w:szCs w:val="18"/>
        </w:rPr>
      </w:pPr>
      <w:r w:rsidRPr="00CF1ECC">
        <w:rPr>
          <w:rFonts w:cs="Tahoma"/>
          <w:sz w:val="18"/>
          <w:szCs w:val="18"/>
        </w:rPr>
        <w:t>Po oddaji javnega naročila bo naročnik z izbranim ponudnikom sklenil pogodbo o izvedbi javnega naročila najpozneje v 48 dneh  od pravnomočnosti odločitve, ki v bistvenih delih ne bo odstopala od osnutka pogodbe iz te dokumentacije.</w:t>
      </w:r>
    </w:p>
    <w:p w14:paraId="3B97CB4C" w14:textId="77777777" w:rsidR="00EF2691" w:rsidRPr="00CF1ECC" w:rsidRDefault="00EF2691" w:rsidP="00EF2691">
      <w:pPr>
        <w:spacing w:line="288" w:lineRule="auto"/>
        <w:jc w:val="both"/>
        <w:rPr>
          <w:rFonts w:cs="Tahoma"/>
          <w:sz w:val="18"/>
          <w:szCs w:val="18"/>
        </w:rPr>
      </w:pPr>
      <w:bookmarkStart w:id="50" w:name="_Hlk1928362"/>
      <w:r w:rsidRPr="00CF1ECC">
        <w:rPr>
          <w:rFonts w:cs="Tahoma"/>
          <w:sz w:val="18"/>
          <w:szCs w:val="18"/>
        </w:rPr>
        <w:t xml:space="preserve">Pogodba bo sklenjena pod </w:t>
      </w:r>
      <w:proofErr w:type="spellStart"/>
      <w:r w:rsidRPr="00CF1ECC">
        <w:rPr>
          <w:rFonts w:cs="Tahoma"/>
          <w:sz w:val="18"/>
          <w:szCs w:val="18"/>
        </w:rPr>
        <w:t>odložnim</w:t>
      </w:r>
      <w:proofErr w:type="spellEnd"/>
      <w:r w:rsidRPr="00CF1ECC">
        <w:rPr>
          <w:rFonts w:cs="Tahoma"/>
          <w:sz w:val="18"/>
          <w:szCs w:val="18"/>
        </w:rPr>
        <w:t xml:space="preserve"> pogojem predložitve finančnega zavarovanja za dobro izvedbo del, kot izhaja iz vzorca pogodbe</w:t>
      </w:r>
      <w:bookmarkEnd w:id="50"/>
      <w:r w:rsidRPr="00CF1ECC">
        <w:rPr>
          <w:rFonts w:cs="Tahoma"/>
          <w:sz w:val="18"/>
          <w:szCs w:val="18"/>
        </w:rPr>
        <w:t>.</w:t>
      </w:r>
    </w:p>
    <w:p w14:paraId="495EF82D" w14:textId="77777777" w:rsidR="00EF2691" w:rsidRPr="00CF1ECC" w:rsidRDefault="00EF2691" w:rsidP="00EF2691">
      <w:pPr>
        <w:spacing w:line="288" w:lineRule="auto"/>
        <w:jc w:val="both"/>
        <w:rPr>
          <w:rFonts w:cs="Tahoma"/>
          <w:sz w:val="18"/>
          <w:szCs w:val="18"/>
        </w:rPr>
      </w:pPr>
    </w:p>
    <w:p w14:paraId="5B63C0D2" w14:textId="29A1F34C" w:rsidR="00EF2691" w:rsidRPr="00CF1ECC" w:rsidRDefault="00EF2691" w:rsidP="00EF2691">
      <w:pPr>
        <w:spacing w:line="288" w:lineRule="auto"/>
        <w:jc w:val="both"/>
        <w:rPr>
          <w:rFonts w:cs="Tahoma"/>
          <w:sz w:val="18"/>
          <w:szCs w:val="18"/>
        </w:rPr>
      </w:pPr>
      <w:r w:rsidRPr="00791ED7">
        <w:rPr>
          <w:rFonts w:cs="Tahoma"/>
          <w:sz w:val="18"/>
          <w:szCs w:val="18"/>
        </w:rPr>
        <w:t xml:space="preserve">Če ponudnik v petih (5) dneh po pozivu k podpisu pogodbe ne bo </w:t>
      </w:r>
      <w:r w:rsidR="008A7BBE">
        <w:rPr>
          <w:rFonts w:cs="Tahoma"/>
          <w:sz w:val="18"/>
          <w:szCs w:val="18"/>
        </w:rPr>
        <w:t>pristopil k samemu podpisu pogodbe, oz. ne bo posredoval podpisane pogodbe</w:t>
      </w:r>
      <w:r w:rsidRPr="00791ED7">
        <w:rPr>
          <w:rFonts w:cs="Tahoma"/>
          <w:sz w:val="18"/>
          <w:szCs w:val="18"/>
        </w:rPr>
        <w:t>, lahko naročnik šteje, da je odstopil od ponudbe. Naročnik bo od takšnega ponudnika zahteval povračilo za vse morebitno dodatno nastale škode zaradi takšnega ravnanja izbranega ponudnika. Naročnik si pridržuje tudi pravico sodno iztožiti podpis pogodbe, če bi bilo to naročniku v interesu.</w:t>
      </w:r>
    </w:p>
    <w:p w14:paraId="675756AB" w14:textId="77777777" w:rsidR="00EF2691" w:rsidRPr="00791ED7" w:rsidRDefault="00EF2691" w:rsidP="00EF2691">
      <w:pPr>
        <w:spacing w:line="288" w:lineRule="auto"/>
        <w:jc w:val="both"/>
        <w:rPr>
          <w:rFonts w:cs="Tahoma"/>
          <w:color w:val="FF0000"/>
          <w:sz w:val="18"/>
          <w:szCs w:val="18"/>
        </w:rPr>
      </w:pPr>
    </w:p>
    <w:p w14:paraId="1CA4DF3A" w14:textId="77777777" w:rsidR="00EF2691" w:rsidRPr="00791ED7" w:rsidRDefault="00EF2691" w:rsidP="00EF2691">
      <w:pPr>
        <w:pStyle w:val="Naslov2"/>
        <w:spacing w:before="0" w:after="0" w:line="288" w:lineRule="auto"/>
        <w:rPr>
          <w:rFonts w:cs="Tahoma"/>
          <w:bCs/>
          <w:sz w:val="18"/>
          <w:szCs w:val="18"/>
        </w:rPr>
      </w:pPr>
      <w:bookmarkStart w:id="51" w:name="_Toc522717849"/>
      <w:bookmarkStart w:id="52" w:name="_Toc112148433"/>
      <w:r w:rsidRPr="00791ED7">
        <w:rPr>
          <w:rFonts w:cs="Tahoma"/>
          <w:sz w:val="18"/>
          <w:szCs w:val="18"/>
        </w:rPr>
        <w:t>1.16 Finančna zavarovanja</w:t>
      </w:r>
      <w:bookmarkEnd w:id="51"/>
      <w:bookmarkEnd w:id="52"/>
    </w:p>
    <w:p w14:paraId="45901F30" w14:textId="44CC20FC" w:rsidR="00F20296" w:rsidRPr="00B864DB" w:rsidRDefault="00F20296" w:rsidP="00F20296">
      <w:pPr>
        <w:spacing w:line="288" w:lineRule="auto"/>
        <w:jc w:val="both"/>
        <w:rPr>
          <w:rFonts w:cs="Tahoma"/>
          <w:sz w:val="18"/>
          <w:szCs w:val="18"/>
        </w:rPr>
      </w:pPr>
      <w:r w:rsidRPr="00B864DB">
        <w:rPr>
          <w:rFonts w:cs="Tahoma"/>
          <w:sz w:val="18"/>
          <w:szCs w:val="18"/>
        </w:rPr>
        <w:t xml:space="preserve">Ponudnik mora za zavarovanje izpolnitve svoje obveznosti naročniku predložiti finančna zavarovanja, kot izhajajo iz vzorcev v dokumentaciji v zvezi z oddajo javnega naročila, oziroma na dokumentih, ki se po vsebini ne smejo razlikovati od vzorcev finančnih zavarovanj iz te dokumentacije. </w:t>
      </w:r>
    </w:p>
    <w:p w14:paraId="45093F37" w14:textId="77777777" w:rsidR="00F20296" w:rsidRPr="00B864DB" w:rsidRDefault="00F20296" w:rsidP="00F20296">
      <w:pPr>
        <w:spacing w:line="288" w:lineRule="auto"/>
        <w:jc w:val="both"/>
        <w:rPr>
          <w:rFonts w:cs="Tahoma"/>
          <w:sz w:val="18"/>
          <w:szCs w:val="18"/>
        </w:rPr>
      </w:pPr>
    </w:p>
    <w:p w14:paraId="361D423B" w14:textId="76F09492" w:rsidR="00F20296" w:rsidRDefault="00F20296" w:rsidP="00F20296">
      <w:pPr>
        <w:spacing w:line="288" w:lineRule="auto"/>
        <w:jc w:val="both"/>
        <w:rPr>
          <w:rFonts w:cs="Tahoma"/>
          <w:sz w:val="18"/>
          <w:szCs w:val="18"/>
        </w:rPr>
      </w:pPr>
      <w:r w:rsidRPr="00B864DB">
        <w:rPr>
          <w:rFonts w:cs="Tahoma"/>
          <w:sz w:val="18"/>
          <w:szCs w:val="18"/>
        </w:rPr>
        <w:t>Pri ponudbi s podizvajalci zavarovanje predloži glavni ponudnik, pri skupni ponudbi pa nosilec posla.</w:t>
      </w:r>
      <w:r w:rsidR="00A11214">
        <w:rPr>
          <w:rFonts w:cs="Tahoma"/>
          <w:sz w:val="18"/>
          <w:szCs w:val="18"/>
        </w:rPr>
        <w:t xml:space="preserve"> </w:t>
      </w:r>
      <w:r w:rsidRPr="00B864DB">
        <w:rPr>
          <w:rFonts w:cs="Tahoma"/>
          <w:sz w:val="18"/>
          <w:szCs w:val="18"/>
        </w:rPr>
        <w:t>Izbrani ponudnik, s katerim sklene naročnik pogodbo, jamči za odpravo vseh vrst napak oziroma nepravilnosti, skladno z določili Obligacijskega zakonika in predpisi, ki urejajo področje predmeta javnega naročila.</w:t>
      </w:r>
    </w:p>
    <w:p w14:paraId="0680A71E" w14:textId="1097E9F7" w:rsidR="00B97B68" w:rsidRDefault="00B97B68" w:rsidP="00F20296">
      <w:pPr>
        <w:spacing w:line="288" w:lineRule="auto"/>
        <w:jc w:val="both"/>
        <w:rPr>
          <w:rFonts w:cs="Tahoma"/>
          <w:sz w:val="18"/>
          <w:szCs w:val="18"/>
        </w:rPr>
      </w:pPr>
    </w:p>
    <w:p w14:paraId="6E4C308A" w14:textId="0883BB8D" w:rsidR="00B97B68" w:rsidRDefault="00DF5CCD" w:rsidP="00BA7D13">
      <w:pPr>
        <w:pStyle w:val="Telobesedila"/>
        <w:rPr>
          <w:rFonts w:cs="Tahoma"/>
          <w:sz w:val="18"/>
          <w:szCs w:val="18"/>
        </w:rPr>
      </w:pPr>
      <w:r w:rsidRPr="00B97B68">
        <w:rPr>
          <w:rFonts w:cs="Tahoma"/>
          <w:sz w:val="18"/>
          <w:szCs w:val="18"/>
        </w:rPr>
        <w:t xml:space="preserve">Bančna garancija za mora biti po vsebini identična vzorčnemu obrazcu priloženemu k razpisni dokumentaciji. Zavarovanje mora biti izdano v skladu z Enotnimi pravili za garancije na poziv Mednarodne trgovinske zbornice (EPGGP 758) revizija iz leta 2010. </w:t>
      </w:r>
      <w:r>
        <w:rPr>
          <w:rFonts w:cs="Tahoma"/>
          <w:sz w:val="18"/>
          <w:szCs w:val="18"/>
        </w:rPr>
        <w:t>I</w:t>
      </w:r>
      <w:r w:rsidRPr="00B97B68">
        <w:rPr>
          <w:rFonts w:cs="Tahoma"/>
          <w:sz w:val="18"/>
          <w:szCs w:val="18"/>
        </w:rPr>
        <w:t>zdajatelj zavarovanja mora imeti sede</w:t>
      </w:r>
      <w:r>
        <w:rPr>
          <w:rFonts w:cs="Tahoma"/>
          <w:sz w:val="18"/>
          <w:szCs w:val="18"/>
        </w:rPr>
        <w:t>ž</w:t>
      </w:r>
      <w:r w:rsidRPr="00B97B68">
        <w:rPr>
          <w:rFonts w:cs="Tahoma"/>
          <w:sz w:val="18"/>
          <w:szCs w:val="18"/>
        </w:rPr>
        <w:t xml:space="preserve"> v Republiki Sloveniji. Predložitev originalne garancije ni obvezna. Banka izda in podpise garancijo in jo v </w:t>
      </w:r>
      <w:proofErr w:type="spellStart"/>
      <w:r w:rsidRPr="00B97B68">
        <w:rPr>
          <w:rFonts w:cs="Tahoma"/>
          <w:sz w:val="18"/>
          <w:szCs w:val="18"/>
        </w:rPr>
        <w:t>pdf</w:t>
      </w:r>
      <w:proofErr w:type="spellEnd"/>
      <w:r w:rsidRPr="00B97B68">
        <w:rPr>
          <w:rFonts w:cs="Tahoma"/>
          <w:sz w:val="18"/>
          <w:szCs w:val="18"/>
        </w:rPr>
        <w:t xml:space="preserve"> formatu posreduje ponudniku, ki jo nato elektronsko predlo</w:t>
      </w:r>
      <w:r>
        <w:rPr>
          <w:rFonts w:cs="Tahoma"/>
          <w:sz w:val="18"/>
          <w:szCs w:val="18"/>
        </w:rPr>
        <w:t>ž</w:t>
      </w:r>
      <w:r w:rsidRPr="00B97B68">
        <w:rPr>
          <w:rFonts w:cs="Tahoma"/>
          <w:sz w:val="18"/>
          <w:szCs w:val="18"/>
        </w:rPr>
        <w:t>i ponudbi.</w:t>
      </w:r>
    </w:p>
    <w:p w14:paraId="1AE24F3D" w14:textId="7706A083" w:rsidR="00B97B68" w:rsidRDefault="00B97B68" w:rsidP="00F20296">
      <w:pPr>
        <w:spacing w:line="288" w:lineRule="auto"/>
        <w:jc w:val="both"/>
        <w:rPr>
          <w:rFonts w:cs="Tahoma"/>
          <w:sz w:val="18"/>
          <w:szCs w:val="18"/>
        </w:rPr>
      </w:pPr>
    </w:p>
    <w:p w14:paraId="15B878E6" w14:textId="35721D9B" w:rsidR="00DF5CCD" w:rsidRPr="00B864DB" w:rsidRDefault="00DF5CCD" w:rsidP="00DF5CCD">
      <w:pPr>
        <w:spacing w:line="288" w:lineRule="auto"/>
        <w:jc w:val="both"/>
        <w:rPr>
          <w:rFonts w:cs="Tahoma"/>
          <w:b/>
          <w:i/>
          <w:sz w:val="18"/>
          <w:szCs w:val="18"/>
        </w:rPr>
      </w:pPr>
      <w:r w:rsidRPr="00AE3C43">
        <w:rPr>
          <w:rFonts w:cs="Tahoma"/>
          <w:b/>
          <w:i/>
          <w:sz w:val="18"/>
          <w:szCs w:val="18"/>
        </w:rPr>
        <w:t xml:space="preserve">1.16.1 Finančno zavarovanje za </w:t>
      </w:r>
      <w:r>
        <w:rPr>
          <w:rFonts w:cs="Tahoma"/>
          <w:b/>
          <w:i/>
          <w:sz w:val="18"/>
          <w:szCs w:val="18"/>
        </w:rPr>
        <w:t xml:space="preserve">resnost ponudbe </w:t>
      </w:r>
    </w:p>
    <w:p w14:paraId="48558E4D" w14:textId="090BF8F9" w:rsidR="00B97B68" w:rsidRDefault="00B97B68" w:rsidP="00E572E3">
      <w:pPr>
        <w:widowControl w:val="0"/>
        <w:tabs>
          <w:tab w:val="left" w:pos="1787"/>
        </w:tabs>
        <w:autoSpaceDE w:val="0"/>
        <w:autoSpaceDN w:val="0"/>
        <w:jc w:val="both"/>
        <w:rPr>
          <w:rFonts w:cs="Tahoma"/>
          <w:sz w:val="18"/>
          <w:szCs w:val="18"/>
        </w:rPr>
      </w:pPr>
      <w:r w:rsidRPr="00B97B68">
        <w:rPr>
          <w:rFonts w:cs="Tahoma"/>
          <w:sz w:val="18"/>
          <w:szCs w:val="18"/>
        </w:rPr>
        <w:t>Zavarovanje (</w:t>
      </w:r>
      <w:r w:rsidR="000A18C9" w:rsidRPr="00B97B68">
        <w:rPr>
          <w:rFonts w:cs="Tahoma"/>
          <w:sz w:val="18"/>
          <w:szCs w:val="18"/>
        </w:rPr>
        <w:t>bančno</w:t>
      </w:r>
      <w:r w:rsidRPr="00B97B68">
        <w:rPr>
          <w:rFonts w:cs="Tahoma"/>
          <w:sz w:val="18"/>
          <w:szCs w:val="18"/>
        </w:rPr>
        <w:t xml:space="preserve"> garancijo ali kavcijsko zavarovanje) za resnost ponudbe v </w:t>
      </w:r>
      <w:r w:rsidR="000A18C9" w:rsidRPr="00B97B68">
        <w:rPr>
          <w:rFonts w:cs="Tahoma"/>
          <w:sz w:val="18"/>
          <w:szCs w:val="18"/>
        </w:rPr>
        <w:t>višini</w:t>
      </w:r>
      <w:r w:rsidRPr="00B97B68">
        <w:rPr>
          <w:rFonts w:cs="Tahoma"/>
          <w:sz w:val="18"/>
          <w:szCs w:val="18"/>
        </w:rPr>
        <w:t xml:space="preserve"> </w:t>
      </w:r>
      <w:r w:rsidR="002548E8">
        <w:rPr>
          <w:rFonts w:cs="Tahoma"/>
          <w:sz w:val="18"/>
          <w:szCs w:val="18"/>
        </w:rPr>
        <w:t>50.000</w:t>
      </w:r>
      <w:r w:rsidRPr="00E572E3">
        <w:rPr>
          <w:rFonts w:cs="Tahoma"/>
          <w:sz w:val="18"/>
          <w:szCs w:val="18"/>
        </w:rPr>
        <w:t>,</w:t>
      </w:r>
      <w:r w:rsidRPr="00B97B68">
        <w:rPr>
          <w:rFonts w:cs="Tahoma"/>
          <w:sz w:val="18"/>
          <w:szCs w:val="18"/>
        </w:rPr>
        <w:t xml:space="preserve">00 EUR, z rokom veljavnosti </w:t>
      </w:r>
      <w:r w:rsidR="00DF5CCD">
        <w:rPr>
          <w:rFonts w:cs="Tahoma"/>
          <w:sz w:val="18"/>
          <w:szCs w:val="18"/>
        </w:rPr>
        <w:t>9</w:t>
      </w:r>
      <w:r w:rsidRPr="00B97B68">
        <w:rPr>
          <w:rFonts w:cs="Tahoma"/>
          <w:sz w:val="18"/>
          <w:szCs w:val="18"/>
        </w:rPr>
        <w:t xml:space="preserve">0 dni, od datuma </w:t>
      </w:r>
      <w:r w:rsidR="000A18C9" w:rsidRPr="00B97B68">
        <w:rPr>
          <w:rFonts w:cs="Tahoma"/>
          <w:sz w:val="18"/>
          <w:szCs w:val="18"/>
        </w:rPr>
        <w:t>določenega</w:t>
      </w:r>
      <w:r w:rsidRPr="00B97B68">
        <w:rPr>
          <w:rFonts w:cs="Tahoma"/>
          <w:sz w:val="18"/>
          <w:szCs w:val="18"/>
        </w:rPr>
        <w:t xml:space="preserve"> za dostavo ponudbe. </w:t>
      </w:r>
      <w:r w:rsidR="00DF5CCD">
        <w:rPr>
          <w:rFonts w:cs="Tahoma"/>
          <w:sz w:val="18"/>
          <w:szCs w:val="18"/>
        </w:rPr>
        <w:t>Š</w:t>
      </w:r>
      <w:r w:rsidRPr="00B97B68">
        <w:rPr>
          <w:rFonts w:cs="Tahoma"/>
          <w:sz w:val="18"/>
          <w:szCs w:val="18"/>
        </w:rPr>
        <w:t xml:space="preserve">tetje rokov se </w:t>
      </w:r>
      <w:r w:rsidR="000A18C9" w:rsidRPr="00B97B68">
        <w:rPr>
          <w:rFonts w:cs="Tahoma"/>
          <w:sz w:val="18"/>
          <w:szCs w:val="18"/>
        </w:rPr>
        <w:t>računa</w:t>
      </w:r>
      <w:r w:rsidRPr="00B97B68">
        <w:rPr>
          <w:rFonts w:cs="Tahoma"/>
          <w:sz w:val="18"/>
          <w:szCs w:val="18"/>
        </w:rPr>
        <w:t xml:space="preserve"> v skladu z 62. </w:t>
      </w:r>
      <w:r w:rsidR="000A18C9" w:rsidRPr="00B97B68">
        <w:rPr>
          <w:rFonts w:cs="Tahoma"/>
          <w:sz w:val="18"/>
          <w:szCs w:val="18"/>
        </w:rPr>
        <w:t>členom</w:t>
      </w:r>
      <w:r w:rsidRPr="00B97B68">
        <w:rPr>
          <w:rFonts w:cs="Tahoma"/>
          <w:sz w:val="18"/>
          <w:szCs w:val="18"/>
        </w:rPr>
        <w:t xml:space="preserve"> Obligacijskega zakonika (OZ, ULRS 97/07-UPB1, 64/16 - </w:t>
      </w:r>
      <w:proofErr w:type="spellStart"/>
      <w:r w:rsidRPr="00B97B68">
        <w:rPr>
          <w:rFonts w:cs="Tahoma"/>
          <w:sz w:val="18"/>
          <w:szCs w:val="18"/>
        </w:rPr>
        <w:t>odl</w:t>
      </w:r>
      <w:proofErr w:type="spellEnd"/>
      <w:r w:rsidRPr="00B97B68">
        <w:rPr>
          <w:rFonts w:cs="Tahoma"/>
          <w:sz w:val="18"/>
          <w:szCs w:val="18"/>
        </w:rPr>
        <w:t>. US, 20/18). Veljavnost ponudbe ne sme izteci pred podpisom pogodbe. Zavarovanje za resnost</w:t>
      </w:r>
      <w:r w:rsidR="00814784">
        <w:rPr>
          <w:rFonts w:cs="Tahoma"/>
          <w:sz w:val="18"/>
          <w:szCs w:val="18"/>
        </w:rPr>
        <w:t xml:space="preserve"> (</w:t>
      </w:r>
      <w:proofErr w:type="spellStart"/>
      <w:r w:rsidR="00814784">
        <w:rPr>
          <w:rFonts w:cs="Tahoma"/>
          <w:sz w:val="18"/>
          <w:szCs w:val="18"/>
        </w:rPr>
        <w:t>Obr</w:t>
      </w:r>
      <w:proofErr w:type="spellEnd"/>
      <w:r w:rsidR="00814784">
        <w:rPr>
          <w:rFonts w:cs="Tahoma"/>
          <w:sz w:val="18"/>
          <w:szCs w:val="18"/>
        </w:rPr>
        <w:t>. 10)</w:t>
      </w:r>
      <w:r w:rsidRPr="00B97B68">
        <w:rPr>
          <w:rFonts w:cs="Tahoma"/>
          <w:sz w:val="18"/>
          <w:szCs w:val="18"/>
        </w:rPr>
        <w:t xml:space="preserve"> mora veljati najmanj do sklenitve pogodbe za predmet </w:t>
      </w:r>
      <w:r w:rsidR="000A18C9" w:rsidRPr="00B97B68">
        <w:rPr>
          <w:rFonts w:cs="Tahoma"/>
          <w:sz w:val="18"/>
          <w:szCs w:val="18"/>
        </w:rPr>
        <w:t>naročila</w:t>
      </w:r>
      <w:r w:rsidRPr="00B97B68">
        <w:rPr>
          <w:rFonts w:cs="Tahoma"/>
          <w:sz w:val="18"/>
          <w:szCs w:val="18"/>
        </w:rPr>
        <w:t xml:space="preserve">. Kolikor se bo postopek zavlekel, so ponudniki na podlagi poziva </w:t>
      </w:r>
      <w:r w:rsidR="000A18C9" w:rsidRPr="00B97B68">
        <w:rPr>
          <w:rFonts w:cs="Tahoma"/>
          <w:sz w:val="18"/>
          <w:szCs w:val="18"/>
        </w:rPr>
        <w:t>naročnik</w:t>
      </w:r>
      <w:r w:rsidR="000A18C9">
        <w:rPr>
          <w:rFonts w:cs="Tahoma"/>
          <w:sz w:val="18"/>
          <w:szCs w:val="18"/>
        </w:rPr>
        <w:t>a</w:t>
      </w:r>
      <w:r w:rsidRPr="00B97B68">
        <w:rPr>
          <w:rFonts w:cs="Tahoma"/>
          <w:sz w:val="18"/>
          <w:szCs w:val="18"/>
        </w:rPr>
        <w:t xml:space="preserve"> </w:t>
      </w:r>
      <w:r w:rsidR="000A18C9" w:rsidRPr="00B97B68">
        <w:rPr>
          <w:rFonts w:cs="Tahoma"/>
          <w:sz w:val="18"/>
          <w:szCs w:val="18"/>
        </w:rPr>
        <w:t>dolžni</w:t>
      </w:r>
      <w:r w:rsidRPr="00B97B68">
        <w:rPr>
          <w:rFonts w:cs="Tahoma"/>
          <w:sz w:val="18"/>
          <w:szCs w:val="18"/>
        </w:rPr>
        <w:t xml:space="preserve"> </w:t>
      </w:r>
      <w:r w:rsidR="000A18C9" w:rsidRPr="00B97B68">
        <w:rPr>
          <w:rFonts w:cs="Tahoma"/>
          <w:sz w:val="18"/>
          <w:szCs w:val="18"/>
        </w:rPr>
        <w:t>podaljšati</w:t>
      </w:r>
      <w:r w:rsidRPr="00B97B68">
        <w:rPr>
          <w:rFonts w:cs="Tahoma"/>
          <w:sz w:val="18"/>
          <w:szCs w:val="18"/>
        </w:rPr>
        <w:t xml:space="preserve"> veljavnost zavarovanja. </w:t>
      </w:r>
    </w:p>
    <w:p w14:paraId="16DD1A36" w14:textId="3B433AB2" w:rsidR="00BA7D13" w:rsidRDefault="00BA7D13" w:rsidP="00B97B68">
      <w:pPr>
        <w:widowControl w:val="0"/>
        <w:tabs>
          <w:tab w:val="left" w:pos="1787"/>
        </w:tabs>
        <w:autoSpaceDE w:val="0"/>
        <w:autoSpaceDN w:val="0"/>
        <w:ind w:right="1108"/>
        <w:jc w:val="both"/>
        <w:rPr>
          <w:rFonts w:cs="Tahoma"/>
          <w:sz w:val="18"/>
          <w:szCs w:val="18"/>
        </w:rPr>
      </w:pPr>
    </w:p>
    <w:p w14:paraId="01E35014" w14:textId="77777777" w:rsidR="00BA7D13" w:rsidRPr="00B864DB" w:rsidRDefault="00BA7D13" w:rsidP="00BA7D13">
      <w:pPr>
        <w:pStyle w:val="Telobesedila"/>
        <w:rPr>
          <w:rFonts w:cs="Tahoma"/>
          <w:sz w:val="18"/>
          <w:szCs w:val="18"/>
        </w:rPr>
      </w:pPr>
      <w:r w:rsidRPr="00B97B68">
        <w:rPr>
          <w:rFonts w:cs="Tahoma"/>
          <w:sz w:val="18"/>
          <w:szCs w:val="18"/>
        </w:rPr>
        <w:t xml:space="preserve">Kavcijsko zavarovanje mora biti po vsebini identično vzorčnemu obrazcu priloženemu k razpisni dokumentaciji. </w:t>
      </w:r>
      <w:r>
        <w:rPr>
          <w:rFonts w:cs="Tahoma"/>
          <w:sz w:val="18"/>
          <w:szCs w:val="18"/>
        </w:rPr>
        <w:t>I</w:t>
      </w:r>
      <w:r w:rsidRPr="00B97B68">
        <w:rPr>
          <w:rFonts w:cs="Tahoma"/>
          <w:sz w:val="18"/>
          <w:szCs w:val="18"/>
        </w:rPr>
        <w:t>zdajatelj zavarovanja mora imeti sedež v Republiki Sloveniji. Ponudnik mora predložiti skeniran original izdanega zavarovanja v PDF formatu, podpisanega s strani pooblaščenih predstavnikov zavarovalnice. Na pisno zahtevo naročnikov pa predloži tudi original.</w:t>
      </w:r>
    </w:p>
    <w:p w14:paraId="1B82AE7F" w14:textId="77777777" w:rsidR="00F20296" w:rsidRPr="00B864DB" w:rsidRDefault="00F20296" w:rsidP="00F20296">
      <w:pPr>
        <w:spacing w:line="288" w:lineRule="auto"/>
        <w:jc w:val="both"/>
        <w:rPr>
          <w:rFonts w:cs="Tahoma"/>
          <w:sz w:val="18"/>
          <w:szCs w:val="18"/>
        </w:rPr>
      </w:pPr>
    </w:p>
    <w:p w14:paraId="7F6D0889" w14:textId="2AD0562C" w:rsidR="00F20296" w:rsidRPr="00B864DB" w:rsidRDefault="00F20296" w:rsidP="00F20296">
      <w:pPr>
        <w:spacing w:line="288" w:lineRule="auto"/>
        <w:jc w:val="both"/>
        <w:rPr>
          <w:rFonts w:cs="Tahoma"/>
          <w:b/>
          <w:i/>
          <w:sz w:val="18"/>
          <w:szCs w:val="18"/>
        </w:rPr>
      </w:pPr>
      <w:r w:rsidRPr="00AE3C43">
        <w:rPr>
          <w:rFonts w:cs="Tahoma"/>
          <w:b/>
          <w:i/>
          <w:sz w:val="18"/>
          <w:szCs w:val="18"/>
        </w:rPr>
        <w:t>1.16.</w:t>
      </w:r>
      <w:r w:rsidR="00DF5CCD">
        <w:rPr>
          <w:rFonts w:cs="Tahoma"/>
          <w:b/>
          <w:i/>
          <w:sz w:val="18"/>
          <w:szCs w:val="18"/>
        </w:rPr>
        <w:t>2</w:t>
      </w:r>
      <w:r w:rsidRPr="00AE3C43">
        <w:rPr>
          <w:rFonts w:cs="Tahoma"/>
          <w:b/>
          <w:i/>
          <w:sz w:val="18"/>
          <w:szCs w:val="18"/>
        </w:rPr>
        <w:t xml:space="preserve"> Finančno zavarovanje za dobro izvedbo pogodbenih obveznosti</w:t>
      </w:r>
      <w:r w:rsidR="00EC4FA2">
        <w:rPr>
          <w:rFonts w:cs="Tahoma"/>
          <w:b/>
          <w:i/>
          <w:sz w:val="18"/>
          <w:szCs w:val="18"/>
        </w:rPr>
        <w:t xml:space="preserve"> </w:t>
      </w:r>
    </w:p>
    <w:p w14:paraId="760CBCAF" w14:textId="2B00D856" w:rsidR="00F20296" w:rsidRDefault="00F20296" w:rsidP="00F20296">
      <w:pPr>
        <w:spacing w:line="288" w:lineRule="auto"/>
        <w:jc w:val="both"/>
        <w:rPr>
          <w:rFonts w:cs="Tahoma"/>
          <w:sz w:val="18"/>
          <w:szCs w:val="18"/>
        </w:rPr>
      </w:pPr>
      <w:r w:rsidRPr="00B864DB">
        <w:rPr>
          <w:rFonts w:cs="Tahoma"/>
          <w:sz w:val="18"/>
          <w:szCs w:val="18"/>
        </w:rPr>
        <w:t xml:space="preserve">Ponudnik mora v ponudbeni dokumentaciji na obrazcu </w:t>
      </w:r>
      <w:r w:rsidRPr="00B73B0B">
        <w:rPr>
          <w:rFonts w:cs="Tahoma"/>
          <w:sz w:val="18"/>
          <w:szCs w:val="18"/>
        </w:rPr>
        <w:t xml:space="preserve">Izjava o predložitvi garancije za dobro izvedbo pogodbenih obveznosti </w:t>
      </w:r>
      <w:r w:rsidR="00EC4FA2" w:rsidRPr="00B73B0B">
        <w:rPr>
          <w:rFonts w:cs="Tahoma"/>
          <w:sz w:val="18"/>
          <w:szCs w:val="18"/>
        </w:rPr>
        <w:t>(</w:t>
      </w:r>
      <w:proofErr w:type="spellStart"/>
      <w:r w:rsidR="00EC4FA2" w:rsidRPr="00B73B0B">
        <w:rPr>
          <w:rFonts w:cs="Tahoma"/>
          <w:sz w:val="18"/>
          <w:szCs w:val="18"/>
        </w:rPr>
        <w:t>Obr</w:t>
      </w:r>
      <w:proofErr w:type="spellEnd"/>
      <w:r w:rsidR="00EC4FA2" w:rsidRPr="00B73B0B">
        <w:rPr>
          <w:rFonts w:cs="Tahoma"/>
          <w:sz w:val="18"/>
          <w:szCs w:val="18"/>
        </w:rPr>
        <w:t xml:space="preserve">. </w:t>
      </w:r>
      <w:r w:rsidR="006A5F7C">
        <w:rPr>
          <w:rFonts w:cs="Tahoma"/>
          <w:sz w:val="18"/>
          <w:szCs w:val="18"/>
        </w:rPr>
        <w:t>11</w:t>
      </w:r>
      <w:r w:rsidR="00EC4FA2" w:rsidRPr="00B73B0B">
        <w:rPr>
          <w:rFonts w:cs="Tahoma"/>
          <w:sz w:val="18"/>
          <w:szCs w:val="18"/>
        </w:rPr>
        <w:t xml:space="preserve">) </w:t>
      </w:r>
      <w:r w:rsidRPr="00B864DB">
        <w:rPr>
          <w:rFonts w:cs="Tahoma"/>
          <w:sz w:val="18"/>
          <w:szCs w:val="18"/>
        </w:rPr>
        <w:t xml:space="preserve">predložiti lastno izjavo, da bo v </w:t>
      </w:r>
      <w:r w:rsidR="008523BF">
        <w:rPr>
          <w:rFonts w:cs="Tahoma"/>
          <w:sz w:val="18"/>
          <w:szCs w:val="18"/>
        </w:rPr>
        <w:t>osmih</w:t>
      </w:r>
      <w:r w:rsidRPr="00B864DB">
        <w:rPr>
          <w:rFonts w:cs="Tahoma"/>
          <w:sz w:val="18"/>
          <w:szCs w:val="18"/>
        </w:rPr>
        <w:t xml:space="preserve"> (</w:t>
      </w:r>
      <w:r w:rsidR="008523BF">
        <w:rPr>
          <w:rFonts w:cs="Tahoma"/>
          <w:sz w:val="18"/>
          <w:szCs w:val="18"/>
        </w:rPr>
        <w:t>8</w:t>
      </w:r>
      <w:r w:rsidRPr="00B864DB">
        <w:rPr>
          <w:rFonts w:cs="Tahoma"/>
          <w:sz w:val="18"/>
          <w:szCs w:val="18"/>
        </w:rPr>
        <w:t xml:space="preserve">) dneh po sklenitvi pogodbe naročniku izročil garancijo za dobro izvedbo pogodbenih obveznosti ter podpisan ter ožigosan obrazec garancija za dobro izvedbo pogodbenih obveznosti. Garancija mora biti veljavna </w:t>
      </w:r>
      <w:bookmarkStart w:id="53" w:name="_Hlk529273679"/>
      <w:r w:rsidRPr="00B864DB">
        <w:rPr>
          <w:rFonts w:cs="Tahoma"/>
          <w:sz w:val="18"/>
          <w:szCs w:val="18"/>
        </w:rPr>
        <w:t>najmanj 60 dni po koncu veljavnosti pogodbe za izvedbo predmeta javnega naročila</w:t>
      </w:r>
      <w:bookmarkEnd w:id="53"/>
      <w:r w:rsidRPr="00B864DB">
        <w:rPr>
          <w:rFonts w:cs="Tahoma"/>
          <w:sz w:val="18"/>
          <w:szCs w:val="18"/>
        </w:rPr>
        <w:t xml:space="preserve">. Znesek zavarovanja je </w:t>
      </w:r>
      <w:r w:rsidR="00DF5CCD" w:rsidRPr="00B73B0B">
        <w:rPr>
          <w:rFonts w:cs="Tahoma"/>
          <w:b/>
          <w:bCs/>
          <w:sz w:val="18"/>
          <w:szCs w:val="18"/>
        </w:rPr>
        <w:t>10</w:t>
      </w:r>
      <w:r w:rsidRPr="00B73B0B">
        <w:rPr>
          <w:rFonts w:cs="Tahoma"/>
          <w:b/>
          <w:bCs/>
          <w:sz w:val="18"/>
          <w:szCs w:val="18"/>
        </w:rPr>
        <w:t>% pogodbene vrednosti z DDV</w:t>
      </w:r>
      <w:r w:rsidRPr="00B864DB">
        <w:rPr>
          <w:rFonts w:cs="Tahoma"/>
          <w:sz w:val="18"/>
          <w:szCs w:val="18"/>
        </w:rPr>
        <w:t>.</w:t>
      </w:r>
    </w:p>
    <w:p w14:paraId="51FA61BF" w14:textId="0D84ACB7" w:rsidR="00DF5CCD" w:rsidRDefault="00DF5CCD" w:rsidP="00F20296">
      <w:pPr>
        <w:spacing w:line="288" w:lineRule="auto"/>
        <w:jc w:val="both"/>
        <w:rPr>
          <w:rFonts w:cs="Tahoma"/>
          <w:sz w:val="18"/>
          <w:szCs w:val="18"/>
        </w:rPr>
      </w:pPr>
    </w:p>
    <w:p w14:paraId="0F1450FC" w14:textId="5955D493" w:rsidR="00DF5CCD" w:rsidRPr="00BF7BA9" w:rsidRDefault="00DF5CCD" w:rsidP="00F20296">
      <w:pPr>
        <w:pStyle w:val="Odstavekseznama"/>
        <w:numPr>
          <w:ilvl w:val="2"/>
          <w:numId w:val="18"/>
        </w:numPr>
        <w:spacing w:line="288" w:lineRule="auto"/>
        <w:jc w:val="both"/>
        <w:rPr>
          <w:rFonts w:cs="Tahoma"/>
          <w:b/>
          <w:i/>
          <w:sz w:val="18"/>
          <w:szCs w:val="18"/>
        </w:rPr>
      </w:pPr>
      <w:r w:rsidRPr="00E24BAA">
        <w:rPr>
          <w:rFonts w:cs="Tahoma"/>
          <w:b/>
          <w:i/>
          <w:sz w:val="18"/>
          <w:szCs w:val="18"/>
        </w:rPr>
        <w:t>Finančno zavarovanje za</w:t>
      </w:r>
      <w:r w:rsidR="00E24BAA">
        <w:rPr>
          <w:rFonts w:cs="Tahoma"/>
          <w:b/>
          <w:i/>
          <w:sz w:val="18"/>
          <w:szCs w:val="18"/>
        </w:rPr>
        <w:t xml:space="preserve"> odpravo napak v garancijskem roku</w:t>
      </w:r>
      <w:r w:rsidRPr="00E24BAA">
        <w:rPr>
          <w:rFonts w:cs="Tahoma"/>
          <w:b/>
          <w:i/>
          <w:sz w:val="18"/>
          <w:szCs w:val="18"/>
        </w:rPr>
        <w:t xml:space="preserve"> </w:t>
      </w:r>
    </w:p>
    <w:p w14:paraId="084EAC81" w14:textId="19A43801" w:rsidR="00A30466" w:rsidRPr="00A30466" w:rsidRDefault="00A30466" w:rsidP="00F20296">
      <w:pPr>
        <w:spacing w:line="288" w:lineRule="auto"/>
        <w:jc w:val="both"/>
        <w:rPr>
          <w:rFonts w:cs="Tahoma"/>
          <w:sz w:val="18"/>
          <w:szCs w:val="18"/>
        </w:rPr>
      </w:pPr>
      <w:r w:rsidRPr="00A30466">
        <w:rPr>
          <w:rFonts w:cs="Tahoma"/>
          <w:sz w:val="18"/>
          <w:szCs w:val="18"/>
        </w:rPr>
        <w:t>Izbrani ponudnik bo moral naročniku najkasneje v roku deset dni po izdanem Potrdilu o prevzemu izročiti bančno garancijo</w:t>
      </w:r>
      <w:r w:rsidR="00814784">
        <w:rPr>
          <w:rFonts w:cs="Tahoma"/>
          <w:sz w:val="18"/>
          <w:szCs w:val="18"/>
        </w:rPr>
        <w:t xml:space="preserve"> (</w:t>
      </w:r>
      <w:proofErr w:type="spellStart"/>
      <w:r w:rsidR="00814784">
        <w:rPr>
          <w:rFonts w:cs="Tahoma"/>
          <w:sz w:val="18"/>
          <w:szCs w:val="18"/>
        </w:rPr>
        <w:t>Obr</w:t>
      </w:r>
      <w:proofErr w:type="spellEnd"/>
      <w:r w:rsidR="00814784">
        <w:rPr>
          <w:rFonts w:cs="Tahoma"/>
          <w:sz w:val="18"/>
          <w:szCs w:val="18"/>
        </w:rPr>
        <w:t>. 12)</w:t>
      </w:r>
      <w:r w:rsidRPr="00A30466">
        <w:rPr>
          <w:rFonts w:cs="Tahoma"/>
          <w:sz w:val="18"/>
          <w:szCs w:val="18"/>
        </w:rPr>
        <w:t xml:space="preserve"> za odpravo napak v garancijskem roku v višini </w:t>
      </w:r>
      <w:r w:rsidRPr="00A30466">
        <w:rPr>
          <w:rFonts w:cs="Tahoma"/>
          <w:b/>
          <w:bCs/>
          <w:sz w:val="18"/>
          <w:szCs w:val="18"/>
        </w:rPr>
        <w:t>5 %</w:t>
      </w:r>
      <w:r w:rsidRPr="00A30466">
        <w:rPr>
          <w:rFonts w:cs="Tahoma"/>
          <w:sz w:val="18"/>
          <w:szCs w:val="18"/>
        </w:rPr>
        <w:t xml:space="preserve"> od skupne pogodbene vrednosti z DDV. Rok trajanja zavarovanja za odpravo napak v garancijskem roku je za 20 dni daljši kot je splošni garancijski rok, določen v pogodbi. V kolikor se garancijski rok podaljša, se mora hkrati podaljšati za enak čas tudi rok trajanja zavarovanja za odpravo napak v garancijskem roku. Finančno zavarovanje bo moralo biti predloženo po Enotnih pravilih za garancije na poziv (EPGP) revizija iz leta 2010, izdana pri MTZ pod št. 758, s klavzulo, da za unovčitev poleg zahtevka ne bo zahtevan noben drug dokument. Zavarovanje za odpravo napak v garancijskem roku mora biti izdano s strani</w:t>
      </w:r>
      <w:r w:rsidR="00BF7BA9">
        <w:rPr>
          <w:rFonts w:cs="Tahoma"/>
          <w:sz w:val="18"/>
          <w:szCs w:val="18"/>
        </w:rPr>
        <w:t xml:space="preserve"> </w:t>
      </w:r>
      <w:r w:rsidRPr="00A30466">
        <w:rPr>
          <w:rFonts w:cs="Tahoma"/>
          <w:sz w:val="18"/>
          <w:szCs w:val="18"/>
        </w:rPr>
        <w:t>banke v državi naročnika ali tuje banke preko korespondenčne banke v državi naročnika.</w:t>
      </w:r>
    </w:p>
    <w:p w14:paraId="189B0D60" w14:textId="0212DB46" w:rsidR="007A73CF" w:rsidRDefault="007A73CF" w:rsidP="001D351F">
      <w:pPr>
        <w:spacing w:line="288" w:lineRule="auto"/>
        <w:jc w:val="both"/>
        <w:rPr>
          <w:rFonts w:cs="Tahoma"/>
          <w:iCs/>
          <w:sz w:val="18"/>
          <w:szCs w:val="18"/>
        </w:rPr>
      </w:pPr>
    </w:p>
    <w:p w14:paraId="2872C78D" w14:textId="77777777" w:rsidR="00EA2F3A" w:rsidRPr="00FC2CD8" w:rsidRDefault="00EA2F3A" w:rsidP="001D351F">
      <w:pPr>
        <w:spacing w:line="288" w:lineRule="auto"/>
        <w:jc w:val="both"/>
        <w:rPr>
          <w:rFonts w:cs="Tahoma"/>
          <w:iCs/>
          <w:sz w:val="18"/>
          <w:szCs w:val="18"/>
        </w:rPr>
      </w:pPr>
    </w:p>
    <w:p w14:paraId="76E1D6FA" w14:textId="77777777" w:rsidR="00EF2691" w:rsidRPr="00CF1ECC" w:rsidRDefault="00EF2691" w:rsidP="00EF2691">
      <w:pPr>
        <w:pStyle w:val="Naslov2"/>
        <w:spacing w:before="0" w:after="0" w:line="288" w:lineRule="auto"/>
        <w:rPr>
          <w:rFonts w:cs="Tahoma"/>
          <w:sz w:val="18"/>
          <w:szCs w:val="18"/>
        </w:rPr>
      </w:pPr>
      <w:bookmarkStart w:id="54" w:name="_Toc522717850"/>
      <w:bookmarkStart w:id="55" w:name="_Toc112148434"/>
      <w:r w:rsidRPr="00CF1ECC">
        <w:rPr>
          <w:rFonts w:cs="Tahoma"/>
          <w:sz w:val="18"/>
          <w:szCs w:val="18"/>
        </w:rPr>
        <w:lastRenderedPageBreak/>
        <w:t>1.17 Cena in način plačila</w:t>
      </w:r>
      <w:bookmarkEnd w:id="54"/>
      <w:bookmarkEnd w:id="55"/>
    </w:p>
    <w:p w14:paraId="7DDB6828" w14:textId="77777777" w:rsidR="002303DF" w:rsidRPr="00D366F9" w:rsidRDefault="002303DF" w:rsidP="002303DF">
      <w:pPr>
        <w:spacing w:line="288" w:lineRule="auto"/>
        <w:jc w:val="both"/>
        <w:rPr>
          <w:rFonts w:cs="Tahoma"/>
          <w:sz w:val="18"/>
          <w:szCs w:val="18"/>
        </w:rPr>
      </w:pPr>
    </w:p>
    <w:p w14:paraId="74747826" w14:textId="77450BD9" w:rsidR="002303DF" w:rsidRDefault="002303DF" w:rsidP="002303DF">
      <w:pPr>
        <w:spacing w:line="288" w:lineRule="auto"/>
        <w:jc w:val="both"/>
        <w:rPr>
          <w:rFonts w:cs="Tahoma"/>
          <w:sz w:val="18"/>
          <w:szCs w:val="18"/>
        </w:rPr>
      </w:pPr>
      <w:r w:rsidRPr="00D366F9">
        <w:rPr>
          <w:rFonts w:cs="Tahoma"/>
          <w:sz w:val="18"/>
          <w:szCs w:val="18"/>
        </w:rPr>
        <w:t xml:space="preserve">Ponudbena cena mora biti izražena v EUR in je za čas trajanja pogodbe fiksna. Davek na dodano vrednost mora biti prikazan posebej, v skladu z obrazcem ponudbe. Vrednost ponudbe mora zajemati vse stroške vezane na izvedbo javnega naročila. </w:t>
      </w:r>
    </w:p>
    <w:p w14:paraId="24CD8EB4" w14:textId="77777777" w:rsidR="002303DF" w:rsidRPr="00D366F9" w:rsidRDefault="002303DF" w:rsidP="002303DF">
      <w:pPr>
        <w:spacing w:line="288" w:lineRule="auto"/>
        <w:jc w:val="both"/>
        <w:rPr>
          <w:rFonts w:cs="Tahoma"/>
          <w:sz w:val="18"/>
          <w:szCs w:val="18"/>
        </w:rPr>
      </w:pPr>
    </w:p>
    <w:p w14:paraId="33323E3F" w14:textId="7CE867A7" w:rsidR="002303DF" w:rsidRDefault="002303DF" w:rsidP="002303DF">
      <w:pPr>
        <w:spacing w:line="288" w:lineRule="auto"/>
        <w:jc w:val="both"/>
        <w:rPr>
          <w:rFonts w:cs="Tahoma"/>
          <w:sz w:val="18"/>
          <w:szCs w:val="18"/>
        </w:rPr>
      </w:pPr>
      <w:r w:rsidRPr="00D366F9">
        <w:rPr>
          <w:rFonts w:cs="Tahoma"/>
          <w:sz w:val="18"/>
          <w:szCs w:val="18"/>
        </w:rPr>
        <w:t>Pri oblikovanju ponudbene cene upoštevajte vse stroške in dajatve, ki so potrebni, da se bo predmet naročila v razpisanem obsegu realiziral. Zneski se zaokrožijo na dve decimalki. Ponudbene cene morajo biti fiksne in nespremenljive ves čas veljavnosti pogodbe.</w:t>
      </w:r>
    </w:p>
    <w:p w14:paraId="7ADD70D1" w14:textId="77777777" w:rsidR="002303DF" w:rsidRPr="00D366F9" w:rsidRDefault="002303DF" w:rsidP="002303DF">
      <w:pPr>
        <w:spacing w:line="288" w:lineRule="auto"/>
        <w:jc w:val="both"/>
        <w:rPr>
          <w:rFonts w:cs="Tahoma"/>
          <w:sz w:val="18"/>
          <w:szCs w:val="18"/>
        </w:rPr>
      </w:pPr>
    </w:p>
    <w:p w14:paraId="298AC317" w14:textId="77777777" w:rsidR="002303DF" w:rsidRPr="00D366F9" w:rsidRDefault="002303DF" w:rsidP="002303DF">
      <w:pPr>
        <w:spacing w:line="288" w:lineRule="auto"/>
        <w:jc w:val="both"/>
        <w:rPr>
          <w:rFonts w:cs="Tahoma"/>
          <w:sz w:val="18"/>
          <w:szCs w:val="18"/>
        </w:rPr>
      </w:pPr>
      <w:r w:rsidRPr="00D366F9">
        <w:rPr>
          <w:rFonts w:cs="Tahoma"/>
          <w:sz w:val="18"/>
          <w:szCs w:val="18"/>
        </w:rPr>
        <w:t>Če bo naročnik pri pregledu in ocenjevanju ponudb odkril očitne računske napake, bo ravnal v skladu s 7. odstavkom 89. člena ZJN-3.</w:t>
      </w:r>
    </w:p>
    <w:p w14:paraId="4B6B18C7" w14:textId="77777777" w:rsidR="002303DF" w:rsidRPr="00D366F9" w:rsidRDefault="002303DF" w:rsidP="002303DF">
      <w:pPr>
        <w:spacing w:line="288" w:lineRule="auto"/>
        <w:jc w:val="both"/>
        <w:rPr>
          <w:rFonts w:cs="Tahoma"/>
          <w:sz w:val="18"/>
          <w:szCs w:val="18"/>
        </w:rPr>
      </w:pPr>
    </w:p>
    <w:p w14:paraId="66A278CF" w14:textId="77777777" w:rsidR="002303DF" w:rsidRPr="00D366F9" w:rsidRDefault="002303DF" w:rsidP="002303DF">
      <w:pPr>
        <w:spacing w:line="288" w:lineRule="auto"/>
        <w:jc w:val="both"/>
        <w:rPr>
          <w:rFonts w:cs="Tahoma"/>
          <w:bCs/>
          <w:sz w:val="18"/>
          <w:szCs w:val="18"/>
        </w:rPr>
      </w:pPr>
      <w:r w:rsidRPr="00D366F9">
        <w:rPr>
          <w:rFonts w:cs="Tahoma"/>
          <w:sz w:val="18"/>
          <w:szCs w:val="18"/>
        </w:rPr>
        <w:t xml:space="preserve">Naročnik ne prevzema in ne bo priznal nobenih stroškov v zvezi s pripravo in predložitvijo ponudbene dokumentacije na predmetni javni razpis ter izbranemu ponudniku ne bo dovoljeval </w:t>
      </w:r>
      <w:r w:rsidRPr="00D366F9">
        <w:rPr>
          <w:rFonts w:cs="Tahoma"/>
          <w:bCs/>
          <w:sz w:val="18"/>
          <w:szCs w:val="18"/>
        </w:rPr>
        <w:t>nobenega dodatnega zaračunavanja.</w:t>
      </w:r>
    </w:p>
    <w:p w14:paraId="7BBCE024" w14:textId="53C96527" w:rsidR="00F825BE" w:rsidRPr="00385F1A" w:rsidRDefault="00F825BE" w:rsidP="00F825BE">
      <w:pPr>
        <w:spacing w:line="288" w:lineRule="auto"/>
        <w:jc w:val="both"/>
        <w:rPr>
          <w:rFonts w:cs="Tahoma"/>
          <w:color w:val="FF0000"/>
          <w:sz w:val="18"/>
          <w:szCs w:val="18"/>
        </w:rPr>
      </w:pPr>
    </w:p>
    <w:p w14:paraId="5C7DB290" w14:textId="77777777" w:rsidR="00F825BE" w:rsidRPr="00791ED7" w:rsidRDefault="00F825BE" w:rsidP="00F825BE">
      <w:pPr>
        <w:pStyle w:val="Naslov2"/>
        <w:spacing w:before="0" w:after="0" w:line="288" w:lineRule="auto"/>
        <w:rPr>
          <w:rFonts w:cs="Tahoma"/>
          <w:sz w:val="18"/>
          <w:szCs w:val="18"/>
        </w:rPr>
      </w:pPr>
      <w:bookmarkStart w:id="56" w:name="_Toc522717851"/>
      <w:bookmarkStart w:id="57" w:name="_Toc112148435"/>
      <w:r w:rsidRPr="00791ED7">
        <w:rPr>
          <w:rFonts w:cs="Tahoma"/>
          <w:sz w:val="18"/>
          <w:szCs w:val="18"/>
        </w:rPr>
        <w:t>1.18 Plačilni pogoji</w:t>
      </w:r>
      <w:bookmarkEnd w:id="56"/>
      <w:bookmarkEnd w:id="57"/>
    </w:p>
    <w:p w14:paraId="5D3836DF" w14:textId="44F349E0" w:rsidR="00F825BE" w:rsidRDefault="00F825BE" w:rsidP="00F825BE">
      <w:pPr>
        <w:spacing w:line="288" w:lineRule="auto"/>
        <w:jc w:val="both"/>
        <w:rPr>
          <w:rFonts w:cs="Tahoma"/>
          <w:sz w:val="18"/>
          <w:szCs w:val="18"/>
        </w:rPr>
      </w:pPr>
      <w:r w:rsidRPr="00791ED7">
        <w:rPr>
          <w:rFonts w:cs="Tahoma"/>
          <w:bCs/>
          <w:sz w:val="18"/>
          <w:szCs w:val="18"/>
        </w:rPr>
        <w:t xml:space="preserve">Naročnik se obvezuje, da bo račun za dobavo blaga poravnal v </w:t>
      </w:r>
      <w:r w:rsidR="00F22353">
        <w:rPr>
          <w:rFonts w:cs="Tahoma"/>
          <w:bCs/>
          <w:sz w:val="18"/>
          <w:szCs w:val="18"/>
        </w:rPr>
        <w:t>šestde</w:t>
      </w:r>
      <w:r w:rsidRPr="00791ED7">
        <w:rPr>
          <w:rFonts w:cs="Tahoma"/>
          <w:bCs/>
          <w:sz w:val="18"/>
          <w:szCs w:val="18"/>
        </w:rPr>
        <w:t>setih (</w:t>
      </w:r>
      <w:r w:rsidR="00F22353">
        <w:rPr>
          <w:rFonts w:cs="Tahoma"/>
          <w:bCs/>
          <w:sz w:val="18"/>
          <w:szCs w:val="18"/>
        </w:rPr>
        <w:t>60</w:t>
      </w:r>
      <w:r w:rsidRPr="00791ED7">
        <w:rPr>
          <w:rFonts w:cs="Tahoma"/>
          <w:bCs/>
          <w:sz w:val="18"/>
          <w:szCs w:val="18"/>
        </w:rPr>
        <w:t>) dneh od prejema pravilno izstavljenega računa.</w:t>
      </w:r>
      <w:r w:rsidRPr="00791ED7">
        <w:rPr>
          <w:rFonts w:cs="Tahoma"/>
          <w:sz w:val="18"/>
          <w:szCs w:val="18"/>
        </w:rPr>
        <w:t xml:space="preserve"> Na računu mora biti razvidna številka transakcijskega računa</w:t>
      </w:r>
      <w:bookmarkStart w:id="58" w:name="_Hlk112014640"/>
      <w:r w:rsidR="005F7652">
        <w:rPr>
          <w:rFonts w:cs="Tahoma"/>
          <w:sz w:val="18"/>
          <w:szCs w:val="18"/>
        </w:rPr>
        <w:t>,</w:t>
      </w:r>
      <w:r w:rsidRPr="00791ED7">
        <w:rPr>
          <w:rFonts w:cs="Tahoma"/>
          <w:sz w:val="18"/>
          <w:szCs w:val="18"/>
        </w:rPr>
        <w:t xml:space="preserve"> </w:t>
      </w:r>
      <w:r w:rsidR="00B20D9A">
        <w:rPr>
          <w:rFonts w:cs="Tahoma"/>
          <w:sz w:val="18"/>
          <w:szCs w:val="18"/>
        </w:rPr>
        <w:t xml:space="preserve">številka pogodbe </w:t>
      </w:r>
      <w:r w:rsidR="005F7652">
        <w:rPr>
          <w:rFonts w:cs="Tahoma"/>
          <w:sz w:val="18"/>
          <w:szCs w:val="18"/>
        </w:rPr>
        <w:t>in</w:t>
      </w:r>
      <w:r w:rsidR="00B20D9A">
        <w:rPr>
          <w:rFonts w:cs="Tahoma"/>
          <w:sz w:val="18"/>
          <w:szCs w:val="18"/>
        </w:rPr>
        <w:t xml:space="preserve"> številka </w:t>
      </w:r>
      <w:r w:rsidR="00285353">
        <w:rPr>
          <w:rFonts w:cs="Tahoma"/>
          <w:sz w:val="18"/>
          <w:szCs w:val="18"/>
        </w:rPr>
        <w:t>naročila</w:t>
      </w:r>
      <w:bookmarkEnd w:id="58"/>
      <w:r w:rsidR="00BD4C8C" w:rsidRPr="00D31773">
        <w:rPr>
          <w:rFonts w:cs="Tahoma"/>
          <w:sz w:val="18"/>
          <w:szCs w:val="18"/>
        </w:rPr>
        <w:t>.</w:t>
      </w:r>
      <w:r w:rsidRPr="00791ED7">
        <w:rPr>
          <w:rFonts w:cs="Tahoma"/>
          <w:sz w:val="18"/>
          <w:szCs w:val="18"/>
        </w:rPr>
        <w:t xml:space="preserve"> Računu mora biti priložena potrjena dobavnica s strani naročnika.</w:t>
      </w:r>
    </w:p>
    <w:p w14:paraId="6CFC40CE" w14:textId="683FED35" w:rsidR="00AF75E9" w:rsidRDefault="00AF75E9" w:rsidP="00F825BE">
      <w:pPr>
        <w:spacing w:line="288" w:lineRule="auto"/>
        <w:jc w:val="both"/>
        <w:rPr>
          <w:rFonts w:cs="Tahoma"/>
          <w:sz w:val="18"/>
          <w:szCs w:val="18"/>
        </w:rPr>
      </w:pPr>
    </w:p>
    <w:p w14:paraId="44A06E4B" w14:textId="57747243" w:rsidR="00285353" w:rsidRPr="00125485" w:rsidRDefault="00285353" w:rsidP="00285353">
      <w:pPr>
        <w:rPr>
          <w:rFonts w:cs="Tahoma"/>
          <w:bCs/>
          <w:sz w:val="18"/>
          <w:szCs w:val="18"/>
        </w:rPr>
      </w:pPr>
      <w:r w:rsidRPr="0069590F">
        <w:rPr>
          <w:rFonts w:cs="Tahoma"/>
          <w:bCs/>
          <w:sz w:val="18"/>
          <w:szCs w:val="18"/>
        </w:rPr>
        <w:t xml:space="preserve">Naročnik bo dobavo in montažo </w:t>
      </w:r>
      <w:r>
        <w:rPr>
          <w:rFonts w:cs="Tahoma"/>
          <w:bCs/>
          <w:sz w:val="18"/>
          <w:szCs w:val="18"/>
        </w:rPr>
        <w:t>stikališča</w:t>
      </w:r>
      <w:r w:rsidRPr="0069590F">
        <w:rPr>
          <w:rFonts w:cs="Tahoma"/>
          <w:bCs/>
          <w:sz w:val="18"/>
          <w:szCs w:val="18"/>
        </w:rPr>
        <w:t xml:space="preserve"> plačal </w:t>
      </w:r>
      <w:r w:rsidRPr="00125485">
        <w:rPr>
          <w:rFonts w:cs="Tahoma"/>
          <w:bCs/>
          <w:sz w:val="18"/>
          <w:szCs w:val="18"/>
        </w:rPr>
        <w:t>po naslednjih zaključenih fazah projekta:</w:t>
      </w:r>
    </w:p>
    <w:p w14:paraId="59B4104E" w14:textId="25EDA9F4" w:rsidR="00285353" w:rsidRDefault="00285353">
      <w:pPr>
        <w:pStyle w:val="Odstavekseznama"/>
        <w:numPr>
          <w:ilvl w:val="0"/>
          <w:numId w:val="17"/>
        </w:numPr>
        <w:spacing w:after="240" w:line="259" w:lineRule="auto"/>
        <w:contextualSpacing w:val="0"/>
        <w:jc w:val="both"/>
        <w:rPr>
          <w:rFonts w:cs="Tahoma"/>
          <w:bCs/>
          <w:sz w:val="18"/>
          <w:szCs w:val="18"/>
        </w:rPr>
      </w:pPr>
      <w:bookmarkStart w:id="59" w:name="_Hlk112008455"/>
      <w:r w:rsidRPr="00125485">
        <w:rPr>
          <w:rFonts w:cs="Tahoma"/>
          <w:b/>
          <w:sz w:val="18"/>
          <w:szCs w:val="18"/>
        </w:rPr>
        <w:t>faza</w:t>
      </w:r>
      <w:r w:rsidRPr="00125485">
        <w:rPr>
          <w:rFonts w:cs="Tahoma"/>
          <w:bCs/>
          <w:sz w:val="18"/>
          <w:szCs w:val="18"/>
        </w:rPr>
        <w:t xml:space="preserve">: </w:t>
      </w:r>
      <w:r>
        <w:rPr>
          <w:rFonts w:cs="Tahoma"/>
          <w:bCs/>
          <w:sz w:val="18"/>
          <w:szCs w:val="18"/>
        </w:rPr>
        <w:t xml:space="preserve">plačilo 30 % pogodbene vrednosti po prevzemu </w:t>
      </w:r>
      <w:r w:rsidR="00BD6C93" w:rsidRPr="00257C8D">
        <w:rPr>
          <w:rFonts w:cs="Tahoma"/>
          <w:bCs/>
          <w:sz w:val="18"/>
          <w:szCs w:val="18"/>
        </w:rPr>
        <w:t>dokumentacije PZI</w:t>
      </w:r>
      <w:r w:rsidRPr="007B7930">
        <w:rPr>
          <w:rFonts w:cs="Tahoma"/>
          <w:bCs/>
          <w:sz w:val="18"/>
          <w:szCs w:val="18"/>
        </w:rPr>
        <w:t>;</w:t>
      </w:r>
    </w:p>
    <w:p w14:paraId="1A18C653" w14:textId="501CEA06" w:rsidR="00300274" w:rsidRPr="00300274" w:rsidRDefault="00285353">
      <w:pPr>
        <w:pStyle w:val="Odstavekseznama"/>
        <w:numPr>
          <w:ilvl w:val="0"/>
          <w:numId w:val="17"/>
        </w:numPr>
        <w:spacing w:after="240" w:line="259" w:lineRule="auto"/>
        <w:contextualSpacing w:val="0"/>
        <w:jc w:val="both"/>
        <w:rPr>
          <w:rFonts w:cs="Tahoma"/>
          <w:bCs/>
          <w:sz w:val="18"/>
          <w:szCs w:val="18"/>
        </w:rPr>
      </w:pPr>
      <w:r w:rsidRPr="007410D3">
        <w:rPr>
          <w:rFonts w:cs="Tahoma"/>
          <w:b/>
          <w:sz w:val="18"/>
          <w:szCs w:val="18"/>
        </w:rPr>
        <w:t>faza</w:t>
      </w:r>
      <w:r w:rsidRPr="007410D3">
        <w:rPr>
          <w:rFonts w:cs="Tahoma"/>
          <w:bCs/>
          <w:sz w:val="18"/>
          <w:szCs w:val="18"/>
        </w:rPr>
        <w:t xml:space="preserve">: plačilo </w:t>
      </w:r>
      <w:r w:rsidR="00D31773">
        <w:rPr>
          <w:rFonts w:cs="Tahoma"/>
          <w:bCs/>
          <w:sz w:val="18"/>
          <w:szCs w:val="18"/>
        </w:rPr>
        <w:t>1</w:t>
      </w:r>
      <w:r w:rsidRPr="007410D3">
        <w:rPr>
          <w:rFonts w:cs="Tahoma"/>
          <w:bCs/>
          <w:sz w:val="18"/>
          <w:szCs w:val="18"/>
        </w:rPr>
        <w:t>0</w:t>
      </w:r>
      <w:r>
        <w:rPr>
          <w:rFonts w:cs="Tahoma"/>
          <w:bCs/>
          <w:sz w:val="18"/>
          <w:szCs w:val="18"/>
        </w:rPr>
        <w:t xml:space="preserve"> </w:t>
      </w:r>
      <w:r w:rsidRPr="007410D3">
        <w:rPr>
          <w:rFonts w:cs="Tahoma"/>
          <w:bCs/>
          <w:sz w:val="18"/>
          <w:szCs w:val="18"/>
        </w:rPr>
        <w:t xml:space="preserve">% pogodbene vrednosti po prejemu </w:t>
      </w:r>
      <w:r w:rsidR="00D471BE">
        <w:rPr>
          <w:rFonts w:cs="Tahoma"/>
          <w:bCs/>
          <w:sz w:val="18"/>
          <w:szCs w:val="18"/>
        </w:rPr>
        <w:t>stikalne</w:t>
      </w:r>
      <w:r w:rsidR="00BD6C93">
        <w:rPr>
          <w:rFonts w:cs="Tahoma"/>
          <w:bCs/>
          <w:sz w:val="18"/>
          <w:szCs w:val="18"/>
        </w:rPr>
        <w:t xml:space="preserve"> opreme</w:t>
      </w:r>
      <w:r w:rsidRPr="00695243">
        <w:rPr>
          <w:rFonts w:cs="Tahoma"/>
          <w:bCs/>
          <w:sz w:val="18"/>
          <w:szCs w:val="18"/>
        </w:rPr>
        <w:t>;</w:t>
      </w:r>
    </w:p>
    <w:p w14:paraId="6919DA72" w14:textId="4184F852" w:rsidR="00285353" w:rsidRDefault="00285353">
      <w:pPr>
        <w:pStyle w:val="Odstavekseznama"/>
        <w:numPr>
          <w:ilvl w:val="0"/>
          <w:numId w:val="17"/>
        </w:numPr>
        <w:spacing w:after="240" w:line="259" w:lineRule="auto"/>
        <w:contextualSpacing w:val="0"/>
        <w:jc w:val="both"/>
        <w:rPr>
          <w:rFonts w:cs="Tahoma"/>
          <w:bCs/>
          <w:sz w:val="18"/>
          <w:szCs w:val="18"/>
        </w:rPr>
      </w:pPr>
      <w:r w:rsidRPr="00125485">
        <w:rPr>
          <w:rFonts w:cs="Tahoma"/>
          <w:b/>
          <w:sz w:val="18"/>
          <w:szCs w:val="18"/>
        </w:rPr>
        <w:t>faza</w:t>
      </w:r>
      <w:r w:rsidRPr="00125485">
        <w:rPr>
          <w:rFonts w:cs="Tahoma"/>
          <w:bCs/>
          <w:sz w:val="18"/>
          <w:szCs w:val="18"/>
        </w:rPr>
        <w:t xml:space="preserve">: </w:t>
      </w:r>
      <w:r>
        <w:rPr>
          <w:rFonts w:cs="Tahoma"/>
          <w:bCs/>
          <w:sz w:val="18"/>
          <w:szCs w:val="18"/>
        </w:rPr>
        <w:t xml:space="preserve">plačilo </w:t>
      </w:r>
      <w:r w:rsidR="00D31773">
        <w:rPr>
          <w:rFonts w:cs="Tahoma"/>
          <w:bCs/>
          <w:sz w:val="18"/>
          <w:szCs w:val="18"/>
        </w:rPr>
        <w:t>1</w:t>
      </w:r>
      <w:r>
        <w:rPr>
          <w:rFonts w:cs="Tahoma"/>
          <w:bCs/>
          <w:sz w:val="18"/>
          <w:szCs w:val="18"/>
        </w:rPr>
        <w:t xml:space="preserve">0 % pogodbene vrednosti po </w:t>
      </w:r>
      <w:r w:rsidR="00D31773" w:rsidRPr="007410D3">
        <w:rPr>
          <w:rFonts w:cs="Tahoma"/>
          <w:bCs/>
          <w:sz w:val="18"/>
          <w:szCs w:val="18"/>
        </w:rPr>
        <w:t xml:space="preserve">prejemu </w:t>
      </w:r>
      <w:r w:rsidR="00A72D59">
        <w:rPr>
          <w:rFonts w:cs="Tahoma"/>
          <w:bCs/>
          <w:sz w:val="18"/>
          <w:szCs w:val="18"/>
        </w:rPr>
        <w:t>transformatorjev</w:t>
      </w:r>
      <w:r>
        <w:rPr>
          <w:rFonts w:cs="Tahoma"/>
          <w:bCs/>
          <w:sz w:val="18"/>
          <w:szCs w:val="18"/>
        </w:rPr>
        <w:t>;</w:t>
      </w:r>
    </w:p>
    <w:p w14:paraId="54BAC75B" w14:textId="434CADB7" w:rsidR="00D471BE" w:rsidRPr="00D471BE" w:rsidRDefault="00D471BE" w:rsidP="00D471BE">
      <w:pPr>
        <w:pStyle w:val="Odstavekseznama"/>
        <w:numPr>
          <w:ilvl w:val="0"/>
          <w:numId w:val="17"/>
        </w:numPr>
        <w:spacing w:after="240" w:line="259" w:lineRule="auto"/>
        <w:contextualSpacing w:val="0"/>
        <w:jc w:val="both"/>
        <w:rPr>
          <w:rFonts w:cs="Tahoma"/>
          <w:bCs/>
          <w:sz w:val="18"/>
          <w:szCs w:val="18"/>
        </w:rPr>
      </w:pPr>
      <w:r w:rsidRPr="007410D3">
        <w:rPr>
          <w:rFonts w:cs="Tahoma"/>
          <w:b/>
          <w:sz w:val="18"/>
          <w:szCs w:val="18"/>
        </w:rPr>
        <w:t>faza</w:t>
      </w:r>
      <w:r w:rsidRPr="007410D3">
        <w:rPr>
          <w:rFonts w:cs="Tahoma"/>
          <w:bCs/>
          <w:sz w:val="18"/>
          <w:szCs w:val="18"/>
        </w:rPr>
        <w:t xml:space="preserve">: plačilo </w:t>
      </w:r>
      <w:r>
        <w:rPr>
          <w:rFonts w:cs="Tahoma"/>
          <w:bCs/>
          <w:sz w:val="18"/>
          <w:szCs w:val="18"/>
        </w:rPr>
        <w:t>2</w:t>
      </w:r>
      <w:r w:rsidRPr="007410D3">
        <w:rPr>
          <w:rFonts w:cs="Tahoma"/>
          <w:bCs/>
          <w:sz w:val="18"/>
          <w:szCs w:val="18"/>
        </w:rPr>
        <w:t>0</w:t>
      </w:r>
      <w:r>
        <w:rPr>
          <w:rFonts w:cs="Tahoma"/>
          <w:bCs/>
          <w:sz w:val="18"/>
          <w:szCs w:val="18"/>
        </w:rPr>
        <w:t xml:space="preserve"> </w:t>
      </w:r>
      <w:r w:rsidRPr="007410D3">
        <w:rPr>
          <w:rFonts w:cs="Tahoma"/>
          <w:bCs/>
          <w:sz w:val="18"/>
          <w:szCs w:val="18"/>
        </w:rPr>
        <w:t>% pogodbene vrednosti po</w:t>
      </w:r>
      <w:r>
        <w:rPr>
          <w:rFonts w:cs="Tahoma"/>
          <w:bCs/>
          <w:sz w:val="18"/>
          <w:szCs w:val="18"/>
        </w:rPr>
        <w:t xml:space="preserve"> izvedeni montaži stikališča NEP NOP II;</w:t>
      </w:r>
    </w:p>
    <w:p w14:paraId="777BF360" w14:textId="25A7C67B" w:rsidR="00285353" w:rsidRDefault="00D31773" w:rsidP="005F7652">
      <w:pPr>
        <w:pStyle w:val="Odstavekseznama"/>
        <w:numPr>
          <w:ilvl w:val="0"/>
          <w:numId w:val="17"/>
        </w:numPr>
        <w:spacing w:after="240" w:line="259" w:lineRule="auto"/>
        <w:contextualSpacing w:val="0"/>
        <w:jc w:val="both"/>
        <w:rPr>
          <w:rFonts w:cs="Tahoma"/>
          <w:bCs/>
          <w:sz w:val="18"/>
          <w:szCs w:val="18"/>
        </w:rPr>
      </w:pPr>
      <w:r w:rsidRPr="00125485">
        <w:rPr>
          <w:rFonts w:cs="Tahoma"/>
          <w:b/>
          <w:sz w:val="18"/>
          <w:szCs w:val="18"/>
        </w:rPr>
        <w:t>faza</w:t>
      </w:r>
      <w:r w:rsidRPr="00125485">
        <w:rPr>
          <w:rFonts w:cs="Tahoma"/>
          <w:bCs/>
          <w:sz w:val="18"/>
          <w:szCs w:val="18"/>
        </w:rPr>
        <w:t xml:space="preserve">: </w:t>
      </w:r>
      <w:r>
        <w:rPr>
          <w:rFonts w:cs="Tahoma"/>
          <w:bCs/>
          <w:sz w:val="18"/>
          <w:szCs w:val="18"/>
        </w:rPr>
        <w:t xml:space="preserve">plačilo 30 % pogodbene vrednosti po prevzemu </w:t>
      </w:r>
      <w:r w:rsidR="00D471BE">
        <w:rPr>
          <w:rFonts w:cs="Tahoma"/>
          <w:bCs/>
          <w:sz w:val="18"/>
          <w:szCs w:val="18"/>
        </w:rPr>
        <w:t>stikališča NEP NOP II</w:t>
      </w:r>
      <w:bookmarkEnd w:id="59"/>
      <w:r w:rsidR="003E65A4">
        <w:rPr>
          <w:rFonts w:cs="Tahoma"/>
          <w:bCs/>
          <w:sz w:val="18"/>
          <w:szCs w:val="18"/>
        </w:rPr>
        <w:t>.</w:t>
      </w:r>
    </w:p>
    <w:p w14:paraId="73445D9E" w14:textId="77777777" w:rsidR="005F7652" w:rsidRPr="005F7652" w:rsidRDefault="005F7652" w:rsidP="005F7652">
      <w:pPr>
        <w:spacing w:after="240" w:line="259" w:lineRule="auto"/>
        <w:jc w:val="both"/>
        <w:rPr>
          <w:rFonts w:cs="Tahoma"/>
          <w:bCs/>
          <w:sz w:val="18"/>
          <w:szCs w:val="18"/>
        </w:rPr>
      </w:pPr>
    </w:p>
    <w:p w14:paraId="1CD8A4A9" w14:textId="2378D9AD" w:rsidR="007B7930" w:rsidRDefault="007B7930" w:rsidP="007B7930">
      <w:pPr>
        <w:rPr>
          <w:rFonts w:cs="Tahoma"/>
          <w:bCs/>
          <w:sz w:val="18"/>
          <w:szCs w:val="18"/>
        </w:rPr>
      </w:pPr>
      <w:r>
        <w:rPr>
          <w:rFonts w:cs="Tahoma"/>
          <w:bCs/>
          <w:sz w:val="18"/>
          <w:szCs w:val="18"/>
        </w:rPr>
        <w:t xml:space="preserve">Podlaga za plačilo 1. faze je </w:t>
      </w:r>
      <w:r w:rsidR="00BD6C93">
        <w:rPr>
          <w:rFonts w:cs="Tahoma"/>
          <w:bCs/>
          <w:sz w:val="18"/>
          <w:szCs w:val="18"/>
        </w:rPr>
        <w:t xml:space="preserve">prevzem </w:t>
      </w:r>
      <w:r w:rsidR="00BD6C93" w:rsidRPr="00257C8D">
        <w:rPr>
          <w:rFonts w:cs="Tahoma"/>
          <w:bCs/>
          <w:sz w:val="18"/>
          <w:szCs w:val="18"/>
        </w:rPr>
        <w:t>dokumentacije PZI</w:t>
      </w:r>
      <w:r>
        <w:rPr>
          <w:rFonts w:cs="Tahoma"/>
          <w:bCs/>
          <w:sz w:val="18"/>
          <w:szCs w:val="18"/>
        </w:rPr>
        <w:t>.</w:t>
      </w:r>
    </w:p>
    <w:p w14:paraId="4096CC5E" w14:textId="77777777" w:rsidR="007B7930" w:rsidRPr="00125485" w:rsidRDefault="007B7930" w:rsidP="007B7930">
      <w:pPr>
        <w:rPr>
          <w:rFonts w:cs="Tahoma"/>
          <w:bCs/>
          <w:sz w:val="18"/>
          <w:szCs w:val="18"/>
        </w:rPr>
      </w:pPr>
    </w:p>
    <w:p w14:paraId="742B1187" w14:textId="212B6AE7" w:rsidR="007B7930" w:rsidRDefault="007B7930" w:rsidP="007B7930">
      <w:pPr>
        <w:rPr>
          <w:rFonts w:cs="Tahoma"/>
          <w:bCs/>
          <w:sz w:val="18"/>
          <w:szCs w:val="18"/>
        </w:rPr>
      </w:pPr>
      <w:r w:rsidRPr="00125485">
        <w:rPr>
          <w:rFonts w:cs="Tahoma"/>
          <w:bCs/>
          <w:sz w:val="18"/>
          <w:szCs w:val="18"/>
        </w:rPr>
        <w:t xml:space="preserve">Podlaga za plačilo </w:t>
      </w:r>
      <w:r w:rsidR="00D471BE">
        <w:rPr>
          <w:rFonts w:cs="Tahoma"/>
          <w:bCs/>
          <w:sz w:val="18"/>
          <w:szCs w:val="18"/>
        </w:rPr>
        <w:t>2</w:t>
      </w:r>
      <w:r w:rsidRPr="00125485">
        <w:rPr>
          <w:rFonts w:cs="Tahoma"/>
          <w:bCs/>
          <w:sz w:val="18"/>
          <w:szCs w:val="18"/>
        </w:rPr>
        <w:t>. faze je</w:t>
      </w:r>
      <w:r w:rsidR="00300274" w:rsidRPr="00300274">
        <w:rPr>
          <w:rFonts w:cs="Tahoma"/>
          <w:bCs/>
          <w:sz w:val="18"/>
          <w:szCs w:val="18"/>
        </w:rPr>
        <w:t xml:space="preserve"> </w:t>
      </w:r>
      <w:r w:rsidR="00300274">
        <w:rPr>
          <w:rFonts w:cs="Tahoma"/>
          <w:bCs/>
          <w:sz w:val="18"/>
          <w:szCs w:val="18"/>
        </w:rPr>
        <w:t xml:space="preserve">dobava </w:t>
      </w:r>
      <w:r w:rsidR="00A72D59">
        <w:rPr>
          <w:rFonts w:cs="Tahoma"/>
          <w:bCs/>
          <w:sz w:val="18"/>
          <w:szCs w:val="18"/>
        </w:rPr>
        <w:t xml:space="preserve">stikalne opreme </w:t>
      </w:r>
      <w:r w:rsidR="00300274">
        <w:rPr>
          <w:rFonts w:cs="Tahoma"/>
          <w:bCs/>
          <w:sz w:val="18"/>
          <w:szCs w:val="18"/>
        </w:rPr>
        <w:t>(tj. dobava srednje in nizko napetostne stikalne opreme)</w:t>
      </w:r>
      <w:r>
        <w:rPr>
          <w:rFonts w:cs="Tahoma"/>
          <w:bCs/>
          <w:sz w:val="18"/>
          <w:szCs w:val="18"/>
        </w:rPr>
        <w:t>.</w:t>
      </w:r>
    </w:p>
    <w:p w14:paraId="021AB929" w14:textId="1ABE291E" w:rsidR="00285353" w:rsidRDefault="00285353" w:rsidP="00F825BE">
      <w:pPr>
        <w:spacing w:line="288" w:lineRule="auto"/>
        <w:jc w:val="both"/>
        <w:rPr>
          <w:rFonts w:cs="Tahoma"/>
          <w:sz w:val="18"/>
          <w:szCs w:val="18"/>
        </w:rPr>
      </w:pPr>
    </w:p>
    <w:p w14:paraId="7BD59B7F" w14:textId="7BE054CA" w:rsidR="00D471BE" w:rsidRDefault="00D471BE" w:rsidP="00D471BE">
      <w:pPr>
        <w:rPr>
          <w:rFonts w:cs="Tahoma"/>
          <w:bCs/>
          <w:sz w:val="18"/>
          <w:szCs w:val="18"/>
        </w:rPr>
      </w:pPr>
      <w:r w:rsidRPr="00125485">
        <w:rPr>
          <w:rFonts w:cs="Tahoma"/>
          <w:bCs/>
          <w:sz w:val="18"/>
          <w:szCs w:val="18"/>
        </w:rPr>
        <w:t xml:space="preserve">Podlaga za plačilo </w:t>
      </w:r>
      <w:r>
        <w:rPr>
          <w:rFonts w:cs="Tahoma"/>
          <w:bCs/>
          <w:sz w:val="18"/>
          <w:szCs w:val="18"/>
        </w:rPr>
        <w:t>3</w:t>
      </w:r>
      <w:r w:rsidRPr="00125485">
        <w:rPr>
          <w:rFonts w:cs="Tahoma"/>
          <w:bCs/>
          <w:sz w:val="18"/>
          <w:szCs w:val="18"/>
        </w:rPr>
        <w:t>. faze je</w:t>
      </w:r>
      <w:r w:rsidRPr="00300274">
        <w:rPr>
          <w:rFonts w:cs="Tahoma"/>
          <w:bCs/>
          <w:sz w:val="18"/>
          <w:szCs w:val="18"/>
        </w:rPr>
        <w:t xml:space="preserve"> </w:t>
      </w:r>
      <w:r>
        <w:rPr>
          <w:rFonts w:cs="Tahoma"/>
          <w:bCs/>
          <w:sz w:val="18"/>
          <w:szCs w:val="18"/>
        </w:rPr>
        <w:t xml:space="preserve">dobava </w:t>
      </w:r>
      <w:r w:rsidR="00A72D59">
        <w:rPr>
          <w:rFonts w:cs="Tahoma"/>
          <w:bCs/>
          <w:sz w:val="18"/>
          <w:szCs w:val="18"/>
        </w:rPr>
        <w:t>transformatorjev</w:t>
      </w:r>
      <w:r>
        <w:rPr>
          <w:rFonts w:cs="Tahoma"/>
          <w:bCs/>
          <w:sz w:val="18"/>
          <w:szCs w:val="18"/>
        </w:rPr>
        <w:t>.</w:t>
      </w:r>
    </w:p>
    <w:p w14:paraId="0C3C1B6C" w14:textId="365ED03D" w:rsidR="00D471BE" w:rsidRDefault="00D471BE" w:rsidP="00F825BE">
      <w:pPr>
        <w:spacing w:line="288" w:lineRule="auto"/>
        <w:jc w:val="both"/>
        <w:rPr>
          <w:rFonts w:cs="Tahoma"/>
          <w:sz w:val="18"/>
          <w:szCs w:val="18"/>
        </w:rPr>
      </w:pPr>
    </w:p>
    <w:p w14:paraId="6E679411" w14:textId="6821D4AC" w:rsidR="00A72D59" w:rsidRPr="00A72D59" w:rsidRDefault="00A72D59" w:rsidP="00A72D59">
      <w:pPr>
        <w:rPr>
          <w:rFonts w:cs="Tahoma"/>
          <w:bCs/>
          <w:sz w:val="18"/>
          <w:szCs w:val="18"/>
        </w:rPr>
      </w:pPr>
      <w:r w:rsidRPr="00125485">
        <w:rPr>
          <w:rFonts w:cs="Tahoma"/>
          <w:bCs/>
          <w:sz w:val="18"/>
          <w:szCs w:val="18"/>
        </w:rPr>
        <w:t xml:space="preserve">Podlaga za plačilo </w:t>
      </w:r>
      <w:r>
        <w:rPr>
          <w:rFonts w:cs="Tahoma"/>
          <w:bCs/>
          <w:sz w:val="18"/>
          <w:szCs w:val="18"/>
        </w:rPr>
        <w:t>4</w:t>
      </w:r>
      <w:r w:rsidRPr="00125485">
        <w:rPr>
          <w:rFonts w:cs="Tahoma"/>
          <w:bCs/>
          <w:sz w:val="18"/>
          <w:szCs w:val="18"/>
        </w:rPr>
        <w:t>. faze je</w:t>
      </w:r>
      <w:r w:rsidRPr="00300274">
        <w:rPr>
          <w:rFonts w:cs="Tahoma"/>
          <w:bCs/>
          <w:sz w:val="18"/>
          <w:szCs w:val="18"/>
        </w:rPr>
        <w:t xml:space="preserve"> </w:t>
      </w:r>
      <w:r>
        <w:rPr>
          <w:rFonts w:cs="Tahoma"/>
          <w:bCs/>
          <w:sz w:val="18"/>
          <w:szCs w:val="18"/>
        </w:rPr>
        <w:t xml:space="preserve">s strani naročnika potrjena montaža stikališča NEP NOP II. </w:t>
      </w:r>
    </w:p>
    <w:p w14:paraId="61BF1D58" w14:textId="77777777" w:rsidR="00D471BE" w:rsidRDefault="00D471BE" w:rsidP="00F825BE">
      <w:pPr>
        <w:spacing w:line="288" w:lineRule="auto"/>
        <w:jc w:val="both"/>
        <w:rPr>
          <w:rFonts w:cs="Tahoma"/>
          <w:sz w:val="18"/>
          <w:szCs w:val="18"/>
        </w:rPr>
      </w:pPr>
    </w:p>
    <w:p w14:paraId="2748B388" w14:textId="25C995CF" w:rsidR="00285353" w:rsidRDefault="00300274" w:rsidP="00F825BE">
      <w:pPr>
        <w:spacing w:line="288" w:lineRule="auto"/>
        <w:jc w:val="both"/>
        <w:rPr>
          <w:rFonts w:cs="Tahoma"/>
          <w:sz w:val="18"/>
          <w:szCs w:val="18"/>
        </w:rPr>
      </w:pPr>
      <w:r>
        <w:rPr>
          <w:rFonts w:cs="Tahoma"/>
          <w:bCs/>
          <w:sz w:val="18"/>
          <w:szCs w:val="18"/>
        </w:rPr>
        <w:t xml:space="preserve">Podlaga za plačilo </w:t>
      </w:r>
      <w:r w:rsidR="00A72D59">
        <w:rPr>
          <w:rFonts w:cs="Tahoma"/>
          <w:bCs/>
          <w:sz w:val="18"/>
          <w:szCs w:val="18"/>
        </w:rPr>
        <w:t>5</w:t>
      </w:r>
      <w:r>
        <w:rPr>
          <w:rFonts w:cs="Tahoma"/>
          <w:bCs/>
          <w:sz w:val="18"/>
          <w:szCs w:val="18"/>
        </w:rPr>
        <w:t xml:space="preserve">. faze je </w:t>
      </w:r>
      <w:bookmarkStart w:id="60" w:name="_Hlk112011645"/>
      <w:r w:rsidRPr="00125485">
        <w:rPr>
          <w:rFonts w:cs="Tahoma"/>
          <w:bCs/>
          <w:sz w:val="18"/>
          <w:szCs w:val="18"/>
        </w:rPr>
        <w:t xml:space="preserve">izdano Potrdilo o prevzemu </w:t>
      </w:r>
      <w:r w:rsidR="00A72D59">
        <w:rPr>
          <w:rFonts w:cs="Tahoma"/>
          <w:bCs/>
          <w:sz w:val="18"/>
          <w:szCs w:val="18"/>
        </w:rPr>
        <w:t>stikališča NEP NOP II</w:t>
      </w:r>
      <w:bookmarkEnd w:id="60"/>
      <w:r w:rsidR="00A72D59">
        <w:rPr>
          <w:rFonts w:cs="Tahoma"/>
          <w:bCs/>
          <w:sz w:val="18"/>
          <w:szCs w:val="18"/>
        </w:rPr>
        <w:t>.</w:t>
      </w:r>
    </w:p>
    <w:p w14:paraId="71E4CD92" w14:textId="77777777" w:rsidR="00285353" w:rsidRDefault="00285353" w:rsidP="00F825BE">
      <w:pPr>
        <w:spacing w:line="288" w:lineRule="auto"/>
        <w:jc w:val="both"/>
        <w:rPr>
          <w:rFonts w:cs="Tahoma"/>
          <w:sz w:val="18"/>
          <w:szCs w:val="18"/>
        </w:rPr>
      </w:pPr>
    </w:p>
    <w:p w14:paraId="509DECD1" w14:textId="77777777" w:rsidR="00F825BE" w:rsidRPr="00385F1A" w:rsidRDefault="00F825BE" w:rsidP="00F825BE">
      <w:pPr>
        <w:pStyle w:val="Naslov2"/>
        <w:spacing w:before="0" w:after="0" w:line="288" w:lineRule="auto"/>
        <w:rPr>
          <w:rFonts w:cs="Tahoma"/>
          <w:color w:val="FF0000"/>
          <w:sz w:val="18"/>
          <w:szCs w:val="18"/>
        </w:rPr>
      </w:pPr>
    </w:p>
    <w:p w14:paraId="5592E5AA" w14:textId="5EC19A1F" w:rsidR="00F825BE" w:rsidRPr="00D83CAB" w:rsidRDefault="00F825BE" w:rsidP="00F825BE">
      <w:pPr>
        <w:pStyle w:val="Naslov2"/>
        <w:spacing w:before="0" w:after="0" w:line="288" w:lineRule="auto"/>
        <w:rPr>
          <w:rFonts w:cs="Tahoma"/>
          <w:sz w:val="18"/>
          <w:szCs w:val="18"/>
        </w:rPr>
      </w:pPr>
      <w:bookmarkStart w:id="61" w:name="_Toc522717852"/>
      <w:bookmarkStart w:id="62" w:name="_Toc112148436"/>
      <w:r w:rsidRPr="00D83CAB">
        <w:rPr>
          <w:rFonts w:cs="Tahoma"/>
          <w:sz w:val="18"/>
          <w:szCs w:val="18"/>
        </w:rPr>
        <w:t>1.19 Rok izvedbe</w:t>
      </w:r>
      <w:bookmarkEnd w:id="61"/>
      <w:r w:rsidR="006E7C7E" w:rsidRPr="00D83CAB">
        <w:rPr>
          <w:rFonts w:cs="Tahoma"/>
          <w:sz w:val="18"/>
          <w:szCs w:val="18"/>
        </w:rPr>
        <w:t xml:space="preserve"> in način dobave</w:t>
      </w:r>
      <w:bookmarkEnd w:id="62"/>
    </w:p>
    <w:p w14:paraId="2DDD7876" w14:textId="1FF398C6" w:rsidR="002447EB" w:rsidRPr="00B21661" w:rsidRDefault="006E7C7E" w:rsidP="002447EB">
      <w:pPr>
        <w:spacing w:line="288" w:lineRule="auto"/>
        <w:jc w:val="both"/>
        <w:rPr>
          <w:rFonts w:cs="Tahoma"/>
          <w:sz w:val="18"/>
          <w:szCs w:val="18"/>
        </w:rPr>
      </w:pPr>
      <w:r w:rsidRPr="00DB0F17">
        <w:rPr>
          <w:rFonts w:cs="Tahoma"/>
          <w:bCs/>
          <w:sz w:val="18"/>
          <w:szCs w:val="18"/>
        </w:rPr>
        <w:t xml:space="preserve">Blago se dostavi </w:t>
      </w:r>
      <w:r w:rsidR="00F22353">
        <w:rPr>
          <w:rFonts w:cs="Tahoma"/>
          <w:bCs/>
          <w:sz w:val="18"/>
          <w:szCs w:val="18"/>
        </w:rPr>
        <w:t>in montira na delovišču ventilatorske postaje VP NOPII</w:t>
      </w:r>
      <w:r w:rsidRPr="00DB0F17">
        <w:rPr>
          <w:rFonts w:cs="Tahoma"/>
          <w:sz w:val="18"/>
          <w:szCs w:val="18"/>
        </w:rPr>
        <w:t xml:space="preserve"> </w:t>
      </w:r>
      <w:r w:rsidRPr="00DB0F17">
        <w:rPr>
          <w:rFonts w:cs="Tahoma"/>
          <w:bCs/>
          <w:sz w:val="18"/>
          <w:szCs w:val="18"/>
        </w:rPr>
        <w:t>(</w:t>
      </w:r>
      <w:proofErr w:type="spellStart"/>
      <w:r w:rsidRPr="00DB0F17">
        <w:rPr>
          <w:rFonts w:cs="Tahoma"/>
          <w:bCs/>
          <w:sz w:val="18"/>
          <w:szCs w:val="18"/>
        </w:rPr>
        <w:t>Incoterms</w:t>
      </w:r>
      <w:proofErr w:type="spellEnd"/>
      <w:r w:rsidRPr="00DB0F17">
        <w:rPr>
          <w:rFonts w:cs="Tahoma"/>
          <w:bCs/>
          <w:sz w:val="18"/>
          <w:szCs w:val="18"/>
        </w:rPr>
        <w:t xml:space="preserve"> 20</w:t>
      </w:r>
      <w:r w:rsidR="00BF639C">
        <w:rPr>
          <w:rFonts w:cs="Tahoma"/>
          <w:bCs/>
          <w:sz w:val="18"/>
          <w:szCs w:val="18"/>
        </w:rPr>
        <w:t>2</w:t>
      </w:r>
      <w:r w:rsidRPr="00DB0F17">
        <w:rPr>
          <w:rFonts w:cs="Tahoma"/>
          <w:bCs/>
          <w:sz w:val="18"/>
          <w:szCs w:val="18"/>
        </w:rPr>
        <w:t>0 – D</w:t>
      </w:r>
      <w:r w:rsidR="00B21661">
        <w:rPr>
          <w:rFonts w:cs="Tahoma"/>
          <w:bCs/>
          <w:sz w:val="18"/>
          <w:szCs w:val="18"/>
        </w:rPr>
        <w:t>D</w:t>
      </w:r>
      <w:r w:rsidRPr="00DB0F17">
        <w:rPr>
          <w:rFonts w:cs="Tahoma"/>
          <w:bCs/>
          <w:sz w:val="18"/>
          <w:szCs w:val="18"/>
        </w:rPr>
        <w:t>P Premogovnik Velenje).</w:t>
      </w:r>
      <w:r w:rsidR="0025265A">
        <w:rPr>
          <w:rFonts w:cs="Tahoma"/>
          <w:sz w:val="18"/>
          <w:szCs w:val="18"/>
        </w:rPr>
        <w:t xml:space="preserve"> </w:t>
      </w:r>
      <w:r w:rsidR="008A7BBE">
        <w:rPr>
          <w:rFonts w:cs="Tahoma"/>
          <w:sz w:val="18"/>
          <w:szCs w:val="18"/>
        </w:rPr>
        <w:t>Rok dobave</w:t>
      </w:r>
      <w:r w:rsidR="00F22353">
        <w:rPr>
          <w:rFonts w:cs="Tahoma"/>
          <w:sz w:val="18"/>
          <w:szCs w:val="18"/>
        </w:rPr>
        <w:t xml:space="preserve"> in montaže</w:t>
      </w:r>
      <w:r w:rsidR="008A7BBE">
        <w:rPr>
          <w:rFonts w:cs="Tahoma"/>
          <w:sz w:val="18"/>
          <w:szCs w:val="18"/>
        </w:rPr>
        <w:t xml:space="preserve"> (</w:t>
      </w:r>
      <w:proofErr w:type="spellStart"/>
      <w:r w:rsidR="008A7BBE">
        <w:rPr>
          <w:rFonts w:cs="Tahoma"/>
          <w:sz w:val="18"/>
          <w:szCs w:val="18"/>
        </w:rPr>
        <w:t>t.j</w:t>
      </w:r>
      <w:proofErr w:type="spellEnd"/>
      <w:r w:rsidR="008A7BBE">
        <w:rPr>
          <w:rFonts w:cs="Tahoma"/>
          <w:sz w:val="18"/>
          <w:szCs w:val="18"/>
        </w:rPr>
        <w:t xml:space="preserve">. rok </w:t>
      </w:r>
      <w:r w:rsidR="00F22353">
        <w:rPr>
          <w:rFonts w:cs="Tahoma"/>
          <w:sz w:val="18"/>
          <w:szCs w:val="18"/>
        </w:rPr>
        <w:t>za izpolnitev vseh pogodbenih obveznosti</w:t>
      </w:r>
      <w:r w:rsidR="008A7BBE">
        <w:rPr>
          <w:rFonts w:cs="Tahoma"/>
          <w:sz w:val="18"/>
          <w:szCs w:val="18"/>
        </w:rPr>
        <w:t>) je</w:t>
      </w:r>
      <w:r w:rsidR="000A0430">
        <w:rPr>
          <w:rFonts w:cs="Tahoma"/>
          <w:sz w:val="18"/>
          <w:szCs w:val="18"/>
        </w:rPr>
        <w:t xml:space="preserve"> največ</w:t>
      </w:r>
      <w:r w:rsidR="00BF639C">
        <w:rPr>
          <w:rFonts w:cs="Tahoma"/>
          <w:sz w:val="18"/>
          <w:szCs w:val="18"/>
        </w:rPr>
        <w:t xml:space="preserve"> </w:t>
      </w:r>
      <w:r w:rsidR="00BF639C">
        <w:rPr>
          <w:rFonts w:cs="Tahoma"/>
          <w:bCs/>
          <w:sz w:val="18"/>
          <w:szCs w:val="18"/>
        </w:rPr>
        <w:t>devet</w:t>
      </w:r>
      <w:r w:rsidR="00BF639C">
        <w:rPr>
          <w:rStyle w:val="Sprotnaopomba-sklic"/>
          <w:rFonts w:cs="Tahoma"/>
          <w:bCs/>
          <w:sz w:val="18"/>
          <w:szCs w:val="18"/>
        </w:rPr>
        <w:footnoteReference w:id="4"/>
      </w:r>
      <w:r w:rsidR="00BF639C">
        <w:rPr>
          <w:rFonts w:cs="Tahoma"/>
          <w:bCs/>
          <w:sz w:val="18"/>
          <w:szCs w:val="18"/>
        </w:rPr>
        <w:t xml:space="preserve"> </w:t>
      </w:r>
      <w:r w:rsidR="00BF639C" w:rsidRPr="00C155CF">
        <w:rPr>
          <w:rFonts w:cs="Tahoma"/>
          <w:bCs/>
          <w:sz w:val="18"/>
          <w:szCs w:val="18"/>
        </w:rPr>
        <w:t>(</w:t>
      </w:r>
      <w:r w:rsidR="00BF639C">
        <w:rPr>
          <w:rFonts w:cs="Tahoma"/>
          <w:bCs/>
          <w:sz w:val="18"/>
          <w:szCs w:val="18"/>
        </w:rPr>
        <w:t>9</w:t>
      </w:r>
      <w:r w:rsidR="00BF639C" w:rsidRPr="00C155CF">
        <w:rPr>
          <w:rFonts w:cs="Tahoma"/>
          <w:bCs/>
          <w:sz w:val="18"/>
          <w:szCs w:val="18"/>
        </w:rPr>
        <w:t xml:space="preserve">) </w:t>
      </w:r>
      <w:r w:rsidR="00F22353">
        <w:rPr>
          <w:rFonts w:cs="Tahoma"/>
          <w:sz w:val="18"/>
          <w:szCs w:val="18"/>
        </w:rPr>
        <w:t>mesecev od podpisa pogodbe</w:t>
      </w:r>
      <w:r w:rsidR="008A7BBE">
        <w:rPr>
          <w:rFonts w:cs="Tahoma"/>
          <w:sz w:val="18"/>
          <w:szCs w:val="18"/>
        </w:rPr>
        <w:t>.</w:t>
      </w:r>
      <w:r w:rsidR="002447EB">
        <w:rPr>
          <w:rFonts w:cs="Tahoma"/>
          <w:sz w:val="18"/>
          <w:szCs w:val="18"/>
        </w:rPr>
        <w:t xml:space="preserve"> </w:t>
      </w:r>
    </w:p>
    <w:p w14:paraId="2E9C6FD8" w14:textId="58942CD2" w:rsidR="002447EB" w:rsidRDefault="002447EB" w:rsidP="00F825BE">
      <w:pPr>
        <w:spacing w:line="288" w:lineRule="auto"/>
        <w:jc w:val="both"/>
        <w:rPr>
          <w:rFonts w:cs="Tahoma"/>
          <w:bCs/>
          <w:sz w:val="18"/>
          <w:szCs w:val="18"/>
        </w:rPr>
      </w:pPr>
    </w:p>
    <w:p w14:paraId="56AF4127" w14:textId="77777777" w:rsidR="00490075" w:rsidRPr="00490075" w:rsidRDefault="00490075" w:rsidP="00490075">
      <w:pPr>
        <w:jc w:val="both"/>
        <w:rPr>
          <w:rFonts w:cs="Tahoma"/>
          <w:bCs/>
          <w:sz w:val="18"/>
          <w:szCs w:val="18"/>
        </w:rPr>
      </w:pPr>
      <w:r w:rsidRPr="00490075">
        <w:rPr>
          <w:rFonts w:cs="Tahoma"/>
          <w:bCs/>
          <w:sz w:val="18"/>
          <w:szCs w:val="18"/>
        </w:rPr>
        <w:t>Če izvajalec iz razlogov, za katere je sam odgovoren, ne bo izvršil pogodbenih del v dogovorjenih ali sporazumno podaljšanih rokih, zaradi česar bo v zamudi z dokončanjem teh del, bo naročnik zaračunal pogodbeno kazen v višini:</w:t>
      </w:r>
    </w:p>
    <w:p w14:paraId="1C635E72" w14:textId="6D3C6F07" w:rsidR="00490075" w:rsidRPr="00490075" w:rsidRDefault="00490075" w:rsidP="00490075">
      <w:pPr>
        <w:pStyle w:val="Odstavekseznama"/>
        <w:numPr>
          <w:ilvl w:val="0"/>
          <w:numId w:val="21"/>
        </w:numPr>
        <w:jc w:val="both"/>
        <w:rPr>
          <w:rFonts w:cs="Tahoma"/>
          <w:bCs/>
          <w:sz w:val="18"/>
          <w:szCs w:val="18"/>
        </w:rPr>
      </w:pPr>
      <w:r w:rsidRPr="00490075">
        <w:rPr>
          <w:rFonts w:cs="Tahoma"/>
          <w:bCs/>
          <w:sz w:val="18"/>
          <w:szCs w:val="18"/>
        </w:rPr>
        <w:t xml:space="preserve">0,5% za vsak koledarski dan zamude, pri čemer skupna vsota pogodbene kazni zaradi zamude ne more presegati </w:t>
      </w:r>
      <w:r>
        <w:rPr>
          <w:rFonts w:cs="Tahoma"/>
          <w:bCs/>
          <w:sz w:val="18"/>
          <w:szCs w:val="18"/>
        </w:rPr>
        <w:t>20</w:t>
      </w:r>
      <w:r w:rsidRPr="00490075">
        <w:rPr>
          <w:rFonts w:cs="Tahoma"/>
          <w:bCs/>
          <w:sz w:val="18"/>
          <w:szCs w:val="18"/>
        </w:rPr>
        <w:t xml:space="preserve"> (</w:t>
      </w:r>
      <w:r>
        <w:rPr>
          <w:rFonts w:cs="Tahoma"/>
          <w:bCs/>
          <w:sz w:val="18"/>
          <w:szCs w:val="18"/>
        </w:rPr>
        <w:t>dvajset</w:t>
      </w:r>
      <w:r w:rsidRPr="00490075">
        <w:rPr>
          <w:rFonts w:cs="Tahoma"/>
          <w:bCs/>
          <w:sz w:val="18"/>
          <w:szCs w:val="18"/>
        </w:rPr>
        <w:t>) % (odstotkov) pogodbene vrednosti z vključenim DDV, ki je določena v 7. členu pogodbe. Pogodbena kazen iz prejšnjega stavka velja za izvajalca, ki je ponudil rok za izvedbo del krajši od devet (9) mesecev.</w:t>
      </w:r>
    </w:p>
    <w:p w14:paraId="2B2AF6C2" w14:textId="2EE979EA" w:rsidR="00490075" w:rsidRPr="00490075" w:rsidRDefault="00490075" w:rsidP="00490075">
      <w:pPr>
        <w:pStyle w:val="Odstavekseznama"/>
        <w:numPr>
          <w:ilvl w:val="0"/>
          <w:numId w:val="21"/>
        </w:numPr>
        <w:jc w:val="both"/>
        <w:rPr>
          <w:rFonts w:cs="Tahoma"/>
          <w:bCs/>
          <w:sz w:val="18"/>
          <w:szCs w:val="18"/>
        </w:rPr>
      </w:pPr>
      <w:r w:rsidRPr="00490075">
        <w:rPr>
          <w:rFonts w:cs="Tahoma"/>
          <w:bCs/>
          <w:sz w:val="18"/>
          <w:szCs w:val="18"/>
        </w:rPr>
        <w:lastRenderedPageBreak/>
        <w:t>0,2% za vsak koledarski dan zamude, pri čemer skupna vsota pogodbene kazni zaradi zamude ne more presegati 5 (pet) % (odstotkov) pogodbene vrednosti z vključenim DDV, ki je določena v 7. členu pogodbe. Pogodbena kazen iz prejšnjega stavka velja za izvajalca, ki je ponudil rok za izvedbo del devet (9) mesecev.</w:t>
      </w:r>
    </w:p>
    <w:p w14:paraId="4788659E" w14:textId="77777777" w:rsidR="00490075" w:rsidRPr="002447EB" w:rsidRDefault="00490075" w:rsidP="00F825BE">
      <w:pPr>
        <w:spacing w:line="288" w:lineRule="auto"/>
        <w:jc w:val="both"/>
        <w:rPr>
          <w:rFonts w:cs="Tahoma"/>
          <w:bCs/>
          <w:sz w:val="18"/>
          <w:szCs w:val="18"/>
        </w:rPr>
      </w:pPr>
    </w:p>
    <w:p w14:paraId="3649729B" w14:textId="77777777" w:rsidR="00AF75E9" w:rsidRPr="00385F1A" w:rsidRDefault="00AF75E9" w:rsidP="00F825BE">
      <w:pPr>
        <w:spacing w:line="288" w:lineRule="auto"/>
        <w:jc w:val="both"/>
        <w:rPr>
          <w:rFonts w:cs="Tahoma"/>
          <w:bCs/>
          <w:color w:val="FF0000"/>
          <w:sz w:val="18"/>
          <w:szCs w:val="18"/>
        </w:rPr>
      </w:pPr>
    </w:p>
    <w:p w14:paraId="21501CD4" w14:textId="6AFCAF98" w:rsidR="00F825BE" w:rsidRDefault="00F825BE" w:rsidP="00F825BE">
      <w:pPr>
        <w:pStyle w:val="Naslov2"/>
        <w:spacing w:before="0" w:after="0" w:line="288" w:lineRule="auto"/>
        <w:rPr>
          <w:rFonts w:cs="Tahoma"/>
          <w:sz w:val="18"/>
          <w:szCs w:val="18"/>
        </w:rPr>
      </w:pPr>
      <w:bookmarkStart w:id="63" w:name="_Toc522717853"/>
      <w:bookmarkStart w:id="64" w:name="_Toc112148437"/>
      <w:r w:rsidRPr="00D83CAB">
        <w:rPr>
          <w:rFonts w:cs="Tahoma"/>
          <w:sz w:val="18"/>
          <w:szCs w:val="18"/>
        </w:rPr>
        <w:t>1.20 Meril</w:t>
      </w:r>
      <w:r w:rsidR="00647806">
        <w:rPr>
          <w:rFonts w:cs="Tahoma"/>
          <w:sz w:val="18"/>
          <w:szCs w:val="18"/>
        </w:rPr>
        <w:t>a</w:t>
      </w:r>
      <w:r w:rsidRPr="00D83CAB">
        <w:rPr>
          <w:rFonts w:cs="Tahoma"/>
          <w:sz w:val="18"/>
          <w:szCs w:val="18"/>
        </w:rPr>
        <w:t xml:space="preserve"> za izbor izbranega ponudnika</w:t>
      </w:r>
      <w:bookmarkEnd w:id="63"/>
      <w:bookmarkEnd w:id="64"/>
    </w:p>
    <w:p w14:paraId="2CF10002" w14:textId="18E37924" w:rsidR="00BD53FD" w:rsidRDefault="00BD53FD" w:rsidP="00BD53FD"/>
    <w:p w14:paraId="61E355E1" w14:textId="77777777" w:rsidR="00BD53FD" w:rsidRPr="002F1940" w:rsidRDefault="00BD53FD" w:rsidP="00BD53FD">
      <w:pPr>
        <w:jc w:val="both"/>
        <w:rPr>
          <w:rFonts w:cs="Tahoma"/>
          <w:bCs/>
          <w:sz w:val="18"/>
          <w:szCs w:val="18"/>
        </w:rPr>
      </w:pPr>
      <w:r w:rsidRPr="002F1940">
        <w:rPr>
          <w:rFonts w:cs="Tahoma"/>
          <w:bCs/>
          <w:sz w:val="18"/>
          <w:szCs w:val="18"/>
        </w:rPr>
        <w:t>Naročnik ima za ta predmet javnega naročila zagotovljena omejena sredstva. Ponudnika bo izbral na podlagi merila ekonomsko najugodnejša ponudba. Ekonomsko najugodnejša ponudba je tista ponudba, ki bo po merilu prejela najvišje število točk.</w:t>
      </w:r>
    </w:p>
    <w:p w14:paraId="6962726D" w14:textId="77777777" w:rsidR="00BD53FD" w:rsidRPr="002F1940" w:rsidRDefault="00BD53FD" w:rsidP="00BD53FD">
      <w:pPr>
        <w:jc w:val="both"/>
        <w:rPr>
          <w:rFonts w:cs="Tahoma"/>
          <w:bCs/>
          <w:sz w:val="18"/>
          <w:szCs w:val="18"/>
        </w:rPr>
      </w:pPr>
    </w:p>
    <w:p w14:paraId="00CCA9B3" w14:textId="77777777" w:rsidR="00BD53FD" w:rsidRPr="002F1940" w:rsidRDefault="00BD53FD" w:rsidP="00BD53FD">
      <w:pPr>
        <w:jc w:val="both"/>
        <w:rPr>
          <w:rFonts w:cs="Tahoma"/>
          <w:bCs/>
          <w:sz w:val="18"/>
          <w:szCs w:val="18"/>
        </w:rPr>
      </w:pPr>
      <w:r w:rsidRPr="002F1940">
        <w:rPr>
          <w:rFonts w:cs="Tahoma"/>
          <w:bCs/>
          <w:sz w:val="18"/>
          <w:szCs w:val="18"/>
        </w:rPr>
        <w:t>Izbran bo ponudnik, ki bo oddal dopustno ponudbo in bo po merilu (seštevku točk po posameznih merilih) dosegel najvišje število točk.</w:t>
      </w:r>
    </w:p>
    <w:p w14:paraId="4696F34C" w14:textId="77777777" w:rsidR="00BD53FD" w:rsidRPr="00226F89" w:rsidRDefault="00BD53FD" w:rsidP="00BD53FD">
      <w:pPr>
        <w:jc w:val="both"/>
        <w:rPr>
          <w:rFonts w:cs="Tahoma"/>
          <w:bCs/>
          <w:sz w:val="18"/>
          <w:szCs w:val="18"/>
        </w:rPr>
      </w:pPr>
    </w:p>
    <w:p w14:paraId="28007817" w14:textId="272F0213" w:rsidR="00BD53FD" w:rsidRPr="00226F89" w:rsidRDefault="00BD53FD" w:rsidP="00BD53FD">
      <w:pPr>
        <w:spacing w:line="312" w:lineRule="auto"/>
        <w:jc w:val="both"/>
        <w:rPr>
          <w:rFonts w:cs="Tahoma"/>
          <w:bCs/>
          <w:sz w:val="18"/>
          <w:szCs w:val="18"/>
        </w:rPr>
      </w:pPr>
      <w:r w:rsidRPr="00226F89">
        <w:rPr>
          <w:rFonts w:cs="Tahoma"/>
          <w:bCs/>
          <w:sz w:val="18"/>
          <w:szCs w:val="18"/>
        </w:rPr>
        <w:t xml:space="preserve">Ponudnik lahko pridobi največ 100 točk: </w:t>
      </w:r>
      <w:r w:rsidRPr="00226F89">
        <w:rPr>
          <w:rFonts w:cs="Tahoma"/>
          <w:b/>
          <w:bCs/>
          <w:sz w:val="18"/>
          <w:szCs w:val="18"/>
        </w:rPr>
        <w:t xml:space="preserve">CENA + </w:t>
      </w:r>
      <w:r w:rsidR="004B6812">
        <w:rPr>
          <w:rFonts w:cs="Tahoma"/>
          <w:b/>
          <w:bCs/>
          <w:sz w:val="18"/>
          <w:szCs w:val="18"/>
        </w:rPr>
        <w:t>ROK IZVEDBE</w:t>
      </w:r>
      <w:r w:rsidRPr="00226F89">
        <w:rPr>
          <w:rFonts w:cs="Tahoma"/>
          <w:bCs/>
          <w:sz w:val="18"/>
          <w:szCs w:val="18"/>
        </w:rPr>
        <w:t xml:space="preserve"> in sicer:</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4536"/>
      </w:tblGrid>
      <w:tr w:rsidR="00BD53FD" w:rsidRPr="00226F89" w14:paraId="5C5841A9" w14:textId="77777777">
        <w:tc>
          <w:tcPr>
            <w:tcW w:w="4644" w:type="dxa"/>
            <w:shd w:val="clear" w:color="auto" w:fill="BFBFBF"/>
            <w:tcMar>
              <w:top w:w="57" w:type="dxa"/>
              <w:bottom w:w="57" w:type="dxa"/>
            </w:tcMar>
          </w:tcPr>
          <w:p w14:paraId="350BC241" w14:textId="77777777" w:rsidR="00BD53FD" w:rsidRPr="00226F89" w:rsidRDefault="00BD53FD">
            <w:pPr>
              <w:rPr>
                <w:rFonts w:cs="Tahoma"/>
                <w:b/>
                <w:bCs/>
                <w:sz w:val="18"/>
                <w:szCs w:val="18"/>
              </w:rPr>
            </w:pPr>
            <w:r w:rsidRPr="00226F89">
              <w:rPr>
                <w:rFonts w:cs="Tahoma"/>
                <w:b/>
                <w:bCs/>
                <w:sz w:val="18"/>
                <w:szCs w:val="18"/>
              </w:rPr>
              <w:t>Naziv merila</w:t>
            </w:r>
          </w:p>
        </w:tc>
        <w:tc>
          <w:tcPr>
            <w:tcW w:w="4536" w:type="dxa"/>
            <w:shd w:val="clear" w:color="auto" w:fill="BFBFBF"/>
            <w:tcMar>
              <w:top w:w="57" w:type="dxa"/>
              <w:bottom w:w="57" w:type="dxa"/>
            </w:tcMar>
          </w:tcPr>
          <w:p w14:paraId="1F27FE6C" w14:textId="77777777" w:rsidR="00BD53FD" w:rsidRPr="00226F89" w:rsidRDefault="00BD53FD">
            <w:pPr>
              <w:jc w:val="center"/>
              <w:rPr>
                <w:rFonts w:cs="Tahoma"/>
                <w:b/>
                <w:bCs/>
                <w:sz w:val="18"/>
                <w:szCs w:val="18"/>
              </w:rPr>
            </w:pPr>
            <w:r w:rsidRPr="00226F89">
              <w:rPr>
                <w:rFonts w:cs="Tahoma"/>
                <w:b/>
                <w:bCs/>
                <w:sz w:val="18"/>
                <w:szCs w:val="18"/>
              </w:rPr>
              <w:t>Maksimalno število točk</w:t>
            </w:r>
          </w:p>
        </w:tc>
      </w:tr>
      <w:tr w:rsidR="00BD53FD" w:rsidRPr="00226F89" w14:paraId="1DA6EB29" w14:textId="77777777">
        <w:trPr>
          <w:trHeight w:val="395"/>
        </w:trPr>
        <w:tc>
          <w:tcPr>
            <w:tcW w:w="4644" w:type="dxa"/>
            <w:tcMar>
              <w:top w:w="57" w:type="dxa"/>
              <w:bottom w:w="57" w:type="dxa"/>
            </w:tcMar>
          </w:tcPr>
          <w:p w14:paraId="40DBD4B9" w14:textId="77777777" w:rsidR="00BD53FD" w:rsidRPr="00226F89" w:rsidRDefault="00BD53FD">
            <w:pPr>
              <w:rPr>
                <w:rFonts w:cs="Tahoma"/>
                <w:sz w:val="18"/>
                <w:szCs w:val="18"/>
              </w:rPr>
            </w:pPr>
            <w:r w:rsidRPr="00226F89">
              <w:rPr>
                <w:rFonts w:cs="Tahoma"/>
                <w:sz w:val="18"/>
                <w:szCs w:val="18"/>
              </w:rPr>
              <w:t>VREDNOST PONUDBE</w:t>
            </w:r>
          </w:p>
        </w:tc>
        <w:tc>
          <w:tcPr>
            <w:tcW w:w="4536" w:type="dxa"/>
            <w:tcMar>
              <w:top w:w="57" w:type="dxa"/>
              <w:bottom w:w="57" w:type="dxa"/>
            </w:tcMar>
          </w:tcPr>
          <w:p w14:paraId="4C7C9F5D" w14:textId="23E3810F" w:rsidR="00BD53FD" w:rsidRPr="00226F89" w:rsidRDefault="00BD53FD">
            <w:pPr>
              <w:jc w:val="center"/>
              <w:rPr>
                <w:rFonts w:cs="Tahoma"/>
                <w:sz w:val="18"/>
                <w:szCs w:val="18"/>
              </w:rPr>
            </w:pPr>
            <w:r>
              <w:rPr>
                <w:rFonts w:cs="Tahoma"/>
                <w:sz w:val="18"/>
                <w:szCs w:val="18"/>
              </w:rPr>
              <w:t>80</w:t>
            </w:r>
          </w:p>
          <w:p w14:paraId="63FA8AAD" w14:textId="77777777" w:rsidR="00BD53FD" w:rsidRPr="00226F89" w:rsidRDefault="00BD53FD">
            <w:pPr>
              <w:jc w:val="center"/>
              <w:rPr>
                <w:rFonts w:cs="Tahoma"/>
                <w:sz w:val="18"/>
                <w:szCs w:val="18"/>
              </w:rPr>
            </w:pPr>
          </w:p>
        </w:tc>
      </w:tr>
      <w:tr w:rsidR="00BD53FD" w:rsidRPr="00226F89" w14:paraId="45F2D990" w14:textId="77777777">
        <w:trPr>
          <w:trHeight w:val="333"/>
        </w:trPr>
        <w:tc>
          <w:tcPr>
            <w:tcW w:w="4644" w:type="dxa"/>
            <w:tcMar>
              <w:top w:w="57" w:type="dxa"/>
              <w:bottom w:w="57" w:type="dxa"/>
            </w:tcMar>
          </w:tcPr>
          <w:p w14:paraId="27985558" w14:textId="5C4BB21C" w:rsidR="00BD53FD" w:rsidRPr="00226F89" w:rsidRDefault="004B6812">
            <w:pPr>
              <w:rPr>
                <w:rFonts w:cs="Tahoma"/>
                <w:sz w:val="18"/>
                <w:szCs w:val="18"/>
              </w:rPr>
            </w:pPr>
            <w:r>
              <w:rPr>
                <w:rFonts w:cs="Tahoma"/>
                <w:sz w:val="18"/>
                <w:szCs w:val="18"/>
              </w:rPr>
              <w:t>ROK</w:t>
            </w:r>
            <w:r w:rsidR="00BD53FD">
              <w:rPr>
                <w:rFonts w:cs="Tahoma"/>
                <w:sz w:val="18"/>
                <w:szCs w:val="18"/>
              </w:rPr>
              <w:t xml:space="preserve"> IZVEDBE</w:t>
            </w:r>
          </w:p>
        </w:tc>
        <w:tc>
          <w:tcPr>
            <w:tcW w:w="4536" w:type="dxa"/>
            <w:tcMar>
              <w:top w:w="57" w:type="dxa"/>
              <w:bottom w:w="57" w:type="dxa"/>
            </w:tcMar>
          </w:tcPr>
          <w:p w14:paraId="1A0ED575" w14:textId="30E96F00" w:rsidR="00BD53FD" w:rsidRPr="00226F89" w:rsidRDefault="00BD53FD">
            <w:pPr>
              <w:jc w:val="center"/>
              <w:rPr>
                <w:rFonts w:cs="Tahoma"/>
                <w:sz w:val="18"/>
                <w:szCs w:val="18"/>
              </w:rPr>
            </w:pPr>
            <w:r>
              <w:rPr>
                <w:rFonts w:cs="Tahoma"/>
                <w:sz w:val="18"/>
                <w:szCs w:val="18"/>
              </w:rPr>
              <w:t>20</w:t>
            </w:r>
          </w:p>
          <w:p w14:paraId="461F9DBB" w14:textId="77777777" w:rsidR="00BD53FD" w:rsidRPr="00226F89" w:rsidRDefault="00BD53FD">
            <w:pPr>
              <w:jc w:val="center"/>
              <w:rPr>
                <w:rFonts w:cs="Tahoma"/>
                <w:sz w:val="18"/>
                <w:szCs w:val="18"/>
              </w:rPr>
            </w:pPr>
          </w:p>
        </w:tc>
      </w:tr>
      <w:tr w:rsidR="00BD53FD" w:rsidRPr="00226F89" w14:paraId="108342B0" w14:textId="77777777">
        <w:trPr>
          <w:trHeight w:val="359"/>
        </w:trPr>
        <w:tc>
          <w:tcPr>
            <w:tcW w:w="4644" w:type="dxa"/>
            <w:shd w:val="clear" w:color="auto" w:fill="A6A6A6"/>
            <w:tcMar>
              <w:top w:w="57" w:type="dxa"/>
              <w:bottom w:w="57" w:type="dxa"/>
            </w:tcMar>
          </w:tcPr>
          <w:p w14:paraId="38578BB1" w14:textId="77777777" w:rsidR="00BD53FD" w:rsidRPr="00226F89" w:rsidRDefault="00BD53FD">
            <w:pPr>
              <w:rPr>
                <w:rFonts w:cs="Tahoma"/>
                <w:sz w:val="18"/>
                <w:szCs w:val="18"/>
              </w:rPr>
            </w:pPr>
            <w:r w:rsidRPr="00226F89">
              <w:rPr>
                <w:rFonts w:cs="Tahoma"/>
                <w:b/>
                <w:sz w:val="18"/>
                <w:szCs w:val="18"/>
              </w:rPr>
              <w:t>Skupno maksimalno število točk</w:t>
            </w:r>
          </w:p>
        </w:tc>
        <w:tc>
          <w:tcPr>
            <w:tcW w:w="4536" w:type="dxa"/>
            <w:shd w:val="clear" w:color="auto" w:fill="A6A6A6"/>
            <w:tcMar>
              <w:top w:w="57" w:type="dxa"/>
              <w:bottom w:w="57" w:type="dxa"/>
            </w:tcMar>
          </w:tcPr>
          <w:p w14:paraId="1196DEC5" w14:textId="77777777" w:rsidR="00BD53FD" w:rsidRPr="00226F89" w:rsidRDefault="00BD53FD">
            <w:pPr>
              <w:jc w:val="center"/>
              <w:rPr>
                <w:rFonts w:cs="Tahoma"/>
                <w:b/>
                <w:sz w:val="18"/>
                <w:szCs w:val="18"/>
              </w:rPr>
            </w:pPr>
            <w:r w:rsidRPr="00226F89">
              <w:rPr>
                <w:rFonts w:cs="Tahoma"/>
                <w:b/>
                <w:sz w:val="18"/>
                <w:szCs w:val="18"/>
              </w:rPr>
              <w:t>100</w:t>
            </w:r>
          </w:p>
          <w:p w14:paraId="63ECDA65" w14:textId="77777777" w:rsidR="00BD53FD" w:rsidRPr="00226F89" w:rsidRDefault="00BD53FD">
            <w:pPr>
              <w:jc w:val="center"/>
              <w:rPr>
                <w:rFonts w:cs="Tahoma"/>
                <w:sz w:val="18"/>
                <w:szCs w:val="18"/>
              </w:rPr>
            </w:pPr>
          </w:p>
        </w:tc>
      </w:tr>
    </w:tbl>
    <w:p w14:paraId="16A2264B" w14:textId="77777777" w:rsidR="00BD53FD" w:rsidRPr="00226F89" w:rsidRDefault="00BD53FD" w:rsidP="00BD53FD">
      <w:pPr>
        <w:jc w:val="both"/>
        <w:rPr>
          <w:rFonts w:cs="Tahoma"/>
          <w:bCs/>
          <w:color w:val="FF0000"/>
          <w:sz w:val="18"/>
          <w:szCs w:val="18"/>
        </w:rPr>
      </w:pPr>
    </w:p>
    <w:p w14:paraId="69AB0B74" w14:textId="77777777" w:rsidR="00BD53FD" w:rsidRDefault="00BD53FD" w:rsidP="00BD53FD"/>
    <w:p w14:paraId="1CDF776C" w14:textId="77777777" w:rsidR="00BD53FD" w:rsidRPr="00226F89" w:rsidRDefault="00BD53FD" w:rsidP="00BD53FD">
      <w:pPr>
        <w:rPr>
          <w:rFonts w:cs="Tahoma"/>
          <w:b/>
          <w:bCs/>
          <w:sz w:val="18"/>
          <w:szCs w:val="18"/>
          <w:u w:val="single"/>
        </w:rPr>
      </w:pPr>
      <w:r w:rsidRPr="00226F89">
        <w:rPr>
          <w:rFonts w:cs="Tahoma"/>
          <w:b/>
          <w:bCs/>
          <w:sz w:val="18"/>
          <w:szCs w:val="18"/>
          <w:u w:val="single"/>
        </w:rPr>
        <w:t>PREGLED VREDNOTENJA MERIL:</w:t>
      </w:r>
    </w:p>
    <w:p w14:paraId="43F534CA" w14:textId="77777777" w:rsidR="00BD53FD" w:rsidRPr="00226F89" w:rsidRDefault="00BD53FD" w:rsidP="00BD53FD">
      <w:pPr>
        <w:rPr>
          <w:rFonts w:cs="Tahoma"/>
          <w:b/>
          <w:bCs/>
          <w:sz w:val="18"/>
          <w:szCs w:val="18"/>
          <w:u w:val="single"/>
        </w:rPr>
      </w:pPr>
    </w:p>
    <w:p w14:paraId="30F6F8F5" w14:textId="61A75872" w:rsidR="00BD53FD" w:rsidRPr="00226F89" w:rsidRDefault="00BD53FD">
      <w:pPr>
        <w:pStyle w:val="Odstavekseznama"/>
        <w:numPr>
          <w:ilvl w:val="0"/>
          <w:numId w:val="15"/>
        </w:numPr>
        <w:spacing w:line="288" w:lineRule="auto"/>
        <w:jc w:val="both"/>
        <w:rPr>
          <w:rFonts w:cs="Tahoma"/>
          <w:bCs/>
          <w:sz w:val="18"/>
          <w:szCs w:val="18"/>
        </w:rPr>
      </w:pPr>
      <w:r w:rsidRPr="00226F89">
        <w:rPr>
          <w:rFonts w:cs="Tahoma"/>
          <w:b/>
          <w:bCs/>
          <w:sz w:val="18"/>
          <w:szCs w:val="18"/>
          <w:u w:val="single"/>
        </w:rPr>
        <w:t xml:space="preserve">MERILO: VREDNOST PONUDBE – </w:t>
      </w:r>
      <w:proofErr w:type="spellStart"/>
      <w:r w:rsidRPr="00226F89">
        <w:rPr>
          <w:rFonts w:cs="Tahoma"/>
          <w:b/>
          <w:bCs/>
          <w:sz w:val="18"/>
          <w:szCs w:val="18"/>
          <w:u w:val="single"/>
        </w:rPr>
        <w:t>max</w:t>
      </w:r>
      <w:proofErr w:type="spellEnd"/>
      <w:r w:rsidRPr="00226F89">
        <w:rPr>
          <w:rFonts w:cs="Tahoma"/>
          <w:b/>
          <w:bCs/>
          <w:sz w:val="18"/>
          <w:szCs w:val="18"/>
          <w:u w:val="single"/>
        </w:rPr>
        <w:t xml:space="preserve">. </w:t>
      </w:r>
      <w:r>
        <w:rPr>
          <w:rFonts w:cs="Tahoma"/>
          <w:b/>
          <w:bCs/>
          <w:sz w:val="18"/>
          <w:szCs w:val="18"/>
          <w:u w:val="single"/>
        </w:rPr>
        <w:t>80</w:t>
      </w:r>
      <w:r w:rsidRPr="00226F89">
        <w:rPr>
          <w:rFonts w:cs="Tahoma"/>
          <w:b/>
          <w:bCs/>
          <w:sz w:val="18"/>
          <w:szCs w:val="18"/>
          <w:u w:val="single"/>
        </w:rPr>
        <w:t xml:space="preserve"> točk</w:t>
      </w:r>
    </w:p>
    <w:p w14:paraId="0DB9A51A" w14:textId="77777777" w:rsidR="00BD53FD" w:rsidRPr="00226F89" w:rsidRDefault="00BD53FD" w:rsidP="00BD53FD">
      <w:pPr>
        <w:jc w:val="both"/>
        <w:rPr>
          <w:rFonts w:cs="Tahoma"/>
          <w:bCs/>
          <w:sz w:val="18"/>
          <w:szCs w:val="18"/>
        </w:rPr>
      </w:pPr>
      <w:r w:rsidRPr="00226F89">
        <w:rPr>
          <w:rFonts w:cs="Tahoma"/>
          <w:bCs/>
          <w:sz w:val="18"/>
          <w:szCs w:val="18"/>
        </w:rPr>
        <w:t>Naročnik bo vrednost ponudbe ocenjeval s pomočjo naslednje formule:</w:t>
      </w:r>
    </w:p>
    <w:p w14:paraId="25FF7E9C" w14:textId="77777777" w:rsidR="00BD53FD" w:rsidRPr="00226F89" w:rsidRDefault="00BD53FD" w:rsidP="00BD53FD">
      <w:pPr>
        <w:rPr>
          <w:rFonts w:cs="Tahoma"/>
          <w:sz w:val="18"/>
          <w:szCs w:val="18"/>
        </w:rPr>
      </w:pPr>
    </w:p>
    <w:p w14:paraId="55A8E7EF" w14:textId="77777777" w:rsidR="00BD53FD" w:rsidRPr="00226F89" w:rsidRDefault="00BD53FD" w:rsidP="00BD53FD">
      <w:pPr>
        <w:pBdr>
          <w:top w:val="single" w:sz="4" w:space="1" w:color="auto"/>
          <w:left w:val="single" w:sz="4" w:space="4" w:color="auto"/>
          <w:bottom w:val="single" w:sz="4" w:space="1" w:color="auto"/>
          <w:right w:val="single" w:sz="4" w:space="0" w:color="auto"/>
        </w:pBdr>
        <w:ind w:right="3117"/>
        <w:rPr>
          <w:rStyle w:val="SlogLeee"/>
          <w:rFonts w:cs="Tahoma"/>
          <w:sz w:val="18"/>
          <w:szCs w:val="18"/>
        </w:rPr>
      </w:pPr>
    </w:p>
    <w:p w14:paraId="4BD69DAE" w14:textId="36930961" w:rsidR="00BD53FD" w:rsidRPr="00226F89" w:rsidRDefault="00BD53FD" w:rsidP="00BD53FD">
      <w:pPr>
        <w:pBdr>
          <w:top w:val="single" w:sz="4" w:space="1" w:color="auto"/>
          <w:left w:val="single" w:sz="4" w:space="4" w:color="auto"/>
          <w:bottom w:val="single" w:sz="4" w:space="1" w:color="auto"/>
          <w:right w:val="single" w:sz="4" w:space="0" w:color="auto"/>
        </w:pBdr>
        <w:ind w:right="3117"/>
        <w:rPr>
          <w:rFonts w:cs="Tahoma"/>
          <w:sz w:val="18"/>
          <w:szCs w:val="18"/>
        </w:rPr>
      </w:pPr>
      <w:r w:rsidRPr="00226F89">
        <w:rPr>
          <w:rStyle w:val="SlogLeee"/>
          <w:rFonts w:cs="Tahoma"/>
          <w:sz w:val="18"/>
          <w:szCs w:val="18"/>
        </w:rPr>
        <w:t>ŠT. TOČK - VREDNOSTI</w:t>
      </w:r>
      <w:r w:rsidRPr="00226F89">
        <w:rPr>
          <w:rFonts w:cs="Tahoma"/>
          <w:sz w:val="18"/>
          <w:szCs w:val="18"/>
        </w:rPr>
        <w:t xml:space="preserve"> = </w:t>
      </w:r>
      <m:oMath>
        <m:f>
          <m:fPr>
            <m:ctrlPr>
              <w:rPr>
                <w:rFonts w:ascii="Cambria Math" w:eastAsiaTheme="minorHAnsi" w:hAnsi="Cambria Math" w:cs="Tahoma"/>
                <w:i/>
                <w:iCs/>
                <w:sz w:val="18"/>
                <w:szCs w:val="18"/>
                <w:lang w:eastAsia="en-US"/>
              </w:rPr>
            </m:ctrlPr>
          </m:fPr>
          <m:num>
            <m:r>
              <w:rPr>
                <w:rFonts w:ascii="Cambria Math" w:hAnsi="Cambria Math" w:cs="Tahoma"/>
                <w:sz w:val="18"/>
                <w:szCs w:val="18"/>
              </w:rPr>
              <m:t>najnižja cena med ponudbami</m:t>
            </m:r>
          </m:num>
          <m:den>
            <m:r>
              <w:rPr>
                <w:rFonts w:ascii="Cambria Math" w:hAnsi="Cambria Math" w:cs="Tahoma"/>
                <w:sz w:val="18"/>
                <w:szCs w:val="18"/>
              </w:rPr>
              <m:t>ponujena cena</m:t>
            </m:r>
          </m:den>
        </m:f>
        <m:r>
          <w:rPr>
            <w:rFonts w:ascii="Cambria Math" w:hAnsi="Cambria Math" w:cs="Tahoma"/>
            <w:sz w:val="18"/>
            <w:szCs w:val="18"/>
          </w:rPr>
          <m:t xml:space="preserve"> x 80</m:t>
        </m:r>
      </m:oMath>
      <w:r w:rsidRPr="00226F89">
        <w:rPr>
          <w:rFonts w:cs="Tahoma"/>
          <w:sz w:val="18"/>
          <w:szCs w:val="18"/>
        </w:rPr>
        <w:t xml:space="preserve">  </w:t>
      </w:r>
    </w:p>
    <w:p w14:paraId="036BFE99" w14:textId="77777777" w:rsidR="00BD53FD" w:rsidRPr="00226F89" w:rsidRDefault="00BD53FD" w:rsidP="00BD53FD">
      <w:pPr>
        <w:pBdr>
          <w:top w:val="single" w:sz="4" w:space="1" w:color="auto"/>
          <w:left w:val="single" w:sz="4" w:space="4" w:color="auto"/>
          <w:bottom w:val="single" w:sz="4" w:space="1" w:color="auto"/>
          <w:right w:val="single" w:sz="4" w:space="0" w:color="auto"/>
        </w:pBdr>
        <w:ind w:right="3117"/>
        <w:rPr>
          <w:rFonts w:cs="Tahoma"/>
          <w:sz w:val="18"/>
          <w:szCs w:val="18"/>
        </w:rPr>
      </w:pPr>
    </w:p>
    <w:p w14:paraId="6112D3A6" w14:textId="77777777" w:rsidR="00BD53FD" w:rsidRPr="00AF75E9" w:rsidRDefault="00BD53FD" w:rsidP="00BD53FD">
      <w:pPr>
        <w:autoSpaceDE w:val="0"/>
        <w:autoSpaceDN w:val="0"/>
        <w:jc w:val="both"/>
        <w:rPr>
          <w:rFonts w:cs="Tahoma"/>
          <w:i/>
          <w:iCs/>
          <w:color w:val="000000"/>
          <w:sz w:val="16"/>
          <w:szCs w:val="16"/>
        </w:rPr>
      </w:pPr>
      <w:r w:rsidRPr="00AF75E9">
        <w:rPr>
          <w:rFonts w:cs="Tahoma"/>
          <w:i/>
          <w:iCs/>
          <w:color w:val="000000"/>
          <w:sz w:val="16"/>
          <w:szCs w:val="16"/>
        </w:rPr>
        <w:t>Opozorilo: Naročnik bo pri izračunu vrednosti zaokroževal na dve decimalni mesti.</w:t>
      </w:r>
    </w:p>
    <w:p w14:paraId="2A4E7D9E" w14:textId="77777777" w:rsidR="00BD53FD" w:rsidRPr="00226F89" w:rsidRDefault="00BD53FD" w:rsidP="00BD53FD">
      <w:pPr>
        <w:rPr>
          <w:rFonts w:cs="Tahoma"/>
          <w:sz w:val="18"/>
          <w:szCs w:val="18"/>
        </w:rPr>
      </w:pPr>
    </w:p>
    <w:p w14:paraId="091108DE" w14:textId="50DC4917" w:rsidR="001F5562" w:rsidRPr="001F5562" w:rsidRDefault="001F5562" w:rsidP="001F5562">
      <w:pPr>
        <w:spacing w:line="288" w:lineRule="auto"/>
        <w:jc w:val="both"/>
        <w:rPr>
          <w:rFonts w:cs="Tahoma"/>
          <w:bCs/>
          <w:sz w:val="18"/>
          <w:szCs w:val="18"/>
        </w:rPr>
      </w:pPr>
      <w:r w:rsidRPr="00844944">
        <w:rPr>
          <w:rFonts w:cs="Tahoma"/>
          <w:bCs/>
          <w:sz w:val="18"/>
          <w:szCs w:val="18"/>
        </w:rPr>
        <w:t>Cene so za čas trajanja pogodbe fiksne.</w:t>
      </w:r>
    </w:p>
    <w:p w14:paraId="74EAB3AB" w14:textId="77777777" w:rsidR="001F5562" w:rsidRDefault="001F5562" w:rsidP="00BD53FD">
      <w:pPr>
        <w:autoSpaceDE w:val="0"/>
        <w:autoSpaceDN w:val="0"/>
        <w:jc w:val="both"/>
        <w:rPr>
          <w:rFonts w:cs="Tahoma"/>
          <w:color w:val="000000"/>
          <w:sz w:val="18"/>
          <w:szCs w:val="18"/>
        </w:rPr>
      </w:pPr>
    </w:p>
    <w:p w14:paraId="2035E8F9" w14:textId="6262F2FF" w:rsidR="00BD53FD" w:rsidRPr="00226F89" w:rsidRDefault="00BD53FD" w:rsidP="00BD53FD">
      <w:pPr>
        <w:autoSpaceDE w:val="0"/>
        <w:autoSpaceDN w:val="0"/>
        <w:jc w:val="both"/>
        <w:rPr>
          <w:rFonts w:cs="Tahoma"/>
          <w:color w:val="000000"/>
          <w:sz w:val="18"/>
          <w:szCs w:val="18"/>
        </w:rPr>
      </w:pPr>
      <w:r w:rsidRPr="00226F89">
        <w:rPr>
          <w:rFonts w:cs="Tahoma"/>
          <w:color w:val="000000"/>
          <w:sz w:val="18"/>
          <w:szCs w:val="18"/>
        </w:rPr>
        <w:t xml:space="preserve">Ponudnik lahko zbere maksimalno </w:t>
      </w:r>
      <w:r w:rsidRPr="00BD53FD">
        <w:rPr>
          <w:rFonts w:cs="Tahoma"/>
          <w:b/>
          <w:bCs/>
          <w:color w:val="000000"/>
          <w:sz w:val="18"/>
          <w:szCs w:val="18"/>
        </w:rPr>
        <w:t xml:space="preserve">80 </w:t>
      </w:r>
      <w:r w:rsidRPr="00226F89">
        <w:rPr>
          <w:rFonts w:cs="Tahoma"/>
          <w:b/>
          <w:bCs/>
          <w:color w:val="000000"/>
          <w:sz w:val="18"/>
          <w:szCs w:val="18"/>
        </w:rPr>
        <w:t>točk iz naslova vrednosti ponudbe</w:t>
      </w:r>
      <w:r w:rsidRPr="00226F89">
        <w:rPr>
          <w:rFonts w:cs="Tahoma"/>
          <w:color w:val="000000"/>
          <w:sz w:val="18"/>
          <w:szCs w:val="18"/>
        </w:rPr>
        <w:t xml:space="preserve">. </w:t>
      </w:r>
    </w:p>
    <w:p w14:paraId="18DA8715" w14:textId="127CEF6C" w:rsidR="00BD53FD" w:rsidRDefault="00BD53FD" w:rsidP="00BD53FD"/>
    <w:p w14:paraId="03BF63AD" w14:textId="1FE89CF8" w:rsidR="00BD53FD" w:rsidRPr="00226F89" w:rsidRDefault="00BD53FD">
      <w:pPr>
        <w:pStyle w:val="Odstavekseznama"/>
        <w:numPr>
          <w:ilvl w:val="0"/>
          <w:numId w:val="15"/>
        </w:numPr>
        <w:spacing w:line="288" w:lineRule="auto"/>
        <w:jc w:val="both"/>
        <w:rPr>
          <w:rFonts w:cs="Tahoma"/>
          <w:b/>
          <w:bCs/>
          <w:sz w:val="18"/>
          <w:szCs w:val="18"/>
          <w:u w:val="single"/>
        </w:rPr>
      </w:pPr>
      <w:r w:rsidRPr="00226F89">
        <w:rPr>
          <w:rFonts w:cs="Tahoma"/>
          <w:b/>
          <w:bCs/>
          <w:sz w:val="18"/>
          <w:szCs w:val="18"/>
          <w:u w:val="single"/>
        </w:rPr>
        <w:t xml:space="preserve">MERILO: </w:t>
      </w:r>
      <w:r>
        <w:rPr>
          <w:rFonts w:cs="Tahoma"/>
          <w:b/>
          <w:bCs/>
          <w:sz w:val="18"/>
          <w:szCs w:val="18"/>
          <w:u w:val="single"/>
        </w:rPr>
        <w:t>ROK IZVEDBE</w:t>
      </w:r>
      <w:r w:rsidRPr="00226F89">
        <w:rPr>
          <w:rFonts w:cs="Tahoma"/>
          <w:b/>
          <w:bCs/>
          <w:sz w:val="18"/>
          <w:szCs w:val="18"/>
          <w:u w:val="single"/>
        </w:rPr>
        <w:t xml:space="preserve"> – </w:t>
      </w:r>
      <w:proofErr w:type="spellStart"/>
      <w:r w:rsidRPr="00226F89">
        <w:rPr>
          <w:rFonts w:cs="Tahoma"/>
          <w:b/>
          <w:bCs/>
          <w:sz w:val="18"/>
          <w:szCs w:val="18"/>
          <w:u w:val="single"/>
        </w:rPr>
        <w:t>max</w:t>
      </w:r>
      <w:proofErr w:type="spellEnd"/>
      <w:r w:rsidRPr="00226F89">
        <w:rPr>
          <w:rFonts w:cs="Tahoma"/>
          <w:b/>
          <w:bCs/>
          <w:sz w:val="18"/>
          <w:szCs w:val="18"/>
          <w:u w:val="single"/>
        </w:rPr>
        <w:t xml:space="preserve">. </w:t>
      </w:r>
      <w:r>
        <w:rPr>
          <w:rFonts w:cs="Tahoma"/>
          <w:b/>
          <w:bCs/>
          <w:sz w:val="18"/>
          <w:szCs w:val="18"/>
          <w:u w:val="single"/>
        </w:rPr>
        <w:t>20</w:t>
      </w:r>
      <w:r w:rsidRPr="00226F89">
        <w:rPr>
          <w:rFonts w:cs="Tahoma"/>
          <w:b/>
          <w:bCs/>
          <w:sz w:val="18"/>
          <w:szCs w:val="18"/>
          <w:u w:val="single"/>
        </w:rPr>
        <w:t xml:space="preserve"> točk</w:t>
      </w:r>
    </w:p>
    <w:p w14:paraId="605F900E" w14:textId="38BAF405" w:rsidR="00BD53FD" w:rsidRDefault="00BD53FD" w:rsidP="00BD53FD">
      <w:pPr>
        <w:jc w:val="both"/>
        <w:rPr>
          <w:rFonts w:cs="Tahoma"/>
          <w:bCs/>
          <w:sz w:val="18"/>
          <w:szCs w:val="18"/>
        </w:rPr>
      </w:pPr>
      <w:r w:rsidRPr="00226F89">
        <w:rPr>
          <w:rFonts w:cs="Tahoma"/>
          <w:bCs/>
          <w:sz w:val="18"/>
          <w:szCs w:val="18"/>
        </w:rPr>
        <w:t>Ponudnik</w:t>
      </w:r>
      <w:r>
        <w:rPr>
          <w:rFonts w:cs="Tahoma"/>
          <w:bCs/>
          <w:sz w:val="18"/>
          <w:szCs w:val="18"/>
        </w:rPr>
        <w:t>, ki bo ponudil krajši rok izvedbe od zahtevanega (</w:t>
      </w:r>
      <w:proofErr w:type="spellStart"/>
      <w:r>
        <w:rPr>
          <w:rFonts w:cs="Tahoma"/>
          <w:bCs/>
          <w:sz w:val="18"/>
          <w:szCs w:val="18"/>
        </w:rPr>
        <w:t>t.j</w:t>
      </w:r>
      <w:proofErr w:type="spellEnd"/>
      <w:r>
        <w:rPr>
          <w:rFonts w:cs="Tahoma"/>
          <w:bCs/>
          <w:sz w:val="18"/>
          <w:szCs w:val="18"/>
        </w:rPr>
        <w:t>. 9 mesecev), bo dobil temu primerno število točk.</w:t>
      </w:r>
      <w:r w:rsidRPr="00226F89">
        <w:rPr>
          <w:rFonts w:cs="Tahoma"/>
          <w:bCs/>
          <w:sz w:val="18"/>
          <w:szCs w:val="18"/>
        </w:rPr>
        <w:t xml:space="preserve"> </w:t>
      </w:r>
    </w:p>
    <w:p w14:paraId="43C2A48E" w14:textId="77777777" w:rsidR="00BD53FD" w:rsidRPr="00226F89" w:rsidRDefault="00BD53FD" w:rsidP="00BD53FD">
      <w:pPr>
        <w:jc w:val="both"/>
        <w:rPr>
          <w:rFonts w:cs="Tahoma"/>
          <w:bCs/>
          <w:sz w:val="18"/>
          <w:szCs w:val="18"/>
        </w:rPr>
      </w:pPr>
    </w:p>
    <w:p w14:paraId="1D2FA3AB" w14:textId="77777777" w:rsidR="00BD53FD" w:rsidRPr="00226F89" w:rsidRDefault="00BD53FD" w:rsidP="00BD53FD">
      <w:pPr>
        <w:jc w:val="both"/>
        <w:rPr>
          <w:rFonts w:cs="Tahoma"/>
          <w:bCs/>
          <w:sz w:val="18"/>
          <w:szCs w:val="18"/>
        </w:rPr>
      </w:pPr>
      <w:r w:rsidRPr="00226F89">
        <w:rPr>
          <w:rFonts w:cs="Tahoma"/>
          <w:bCs/>
          <w:sz w:val="18"/>
          <w:szCs w:val="18"/>
        </w:rPr>
        <w:t xml:space="preserve">Naročnik ponudniku prizna točke za </w:t>
      </w:r>
      <w:r>
        <w:rPr>
          <w:rFonts w:cs="Tahoma"/>
          <w:bCs/>
          <w:sz w:val="18"/>
          <w:szCs w:val="18"/>
        </w:rPr>
        <w:t>krajši rok izvedbe</w:t>
      </w:r>
      <w:r w:rsidRPr="00226F89">
        <w:rPr>
          <w:rFonts w:cs="Tahoma"/>
          <w:bCs/>
          <w:sz w:val="18"/>
          <w:szCs w:val="18"/>
        </w:rPr>
        <w:t xml:space="preserve"> in sicer:</w:t>
      </w:r>
    </w:p>
    <w:p w14:paraId="47A6A6EB" w14:textId="78C5F2A2" w:rsidR="00BD53FD" w:rsidRPr="00D40740" w:rsidRDefault="00BD53FD">
      <w:pPr>
        <w:pStyle w:val="Odstavekseznama"/>
        <w:numPr>
          <w:ilvl w:val="0"/>
          <w:numId w:val="16"/>
        </w:numPr>
        <w:spacing w:line="288" w:lineRule="auto"/>
        <w:jc w:val="both"/>
        <w:rPr>
          <w:rFonts w:cs="Tahoma"/>
          <w:sz w:val="18"/>
          <w:szCs w:val="18"/>
        </w:rPr>
      </w:pPr>
      <w:r w:rsidRPr="00D40740">
        <w:rPr>
          <w:rFonts w:cs="Tahoma"/>
          <w:sz w:val="18"/>
          <w:szCs w:val="18"/>
        </w:rPr>
        <w:t xml:space="preserve">Rok izvedbe </w:t>
      </w:r>
      <w:r>
        <w:rPr>
          <w:rFonts w:cs="Tahoma"/>
          <w:sz w:val="18"/>
          <w:szCs w:val="18"/>
        </w:rPr>
        <w:t>do 6</w:t>
      </w:r>
      <w:r w:rsidRPr="00D40740">
        <w:rPr>
          <w:rFonts w:cs="Tahoma"/>
          <w:sz w:val="18"/>
          <w:szCs w:val="18"/>
        </w:rPr>
        <w:t xml:space="preserve"> (</w:t>
      </w:r>
      <w:r>
        <w:rPr>
          <w:rFonts w:cs="Tahoma"/>
          <w:sz w:val="18"/>
          <w:szCs w:val="18"/>
        </w:rPr>
        <w:t>šest</w:t>
      </w:r>
      <w:r w:rsidRPr="00D40740">
        <w:rPr>
          <w:rFonts w:cs="Tahoma"/>
          <w:sz w:val="18"/>
          <w:szCs w:val="18"/>
        </w:rPr>
        <w:t>) mesecev od podpisa pogodbe – 2</w:t>
      </w:r>
      <w:r>
        <w:rPr>
          <w:rFonts w:cs="Tahoma"/>
          <w:sz w:val="18"/>
          <w:szCs w:val="18"/>
        </w:rPr>
        <w:t>0</w:t>
      </w:r>
      <w:r w:rsidRPr="00D40740">
        <w:rPr>
          <w:rFonts w:cs="Tahoma"/>
          <w:sz w:val="18"/>
          <w:szCs w:val="18"/>
        </w:rPr>
        <w:t xml:space="preserve"> točk</w:t>
      </w:r>
    </w:p>
    <w:p w14:paraId="5F5E705E" w14:textId="16BFB661" w:rsidR="00BD53FD" w:rsidRDefault="00BD53FD">
      <w:pPr>
        <w:pStyle w:val="Odstavekseznama"/>
        <w:numPr>
          <w:ilvl w:val="0"/>
          <w:numId w:val="16"/>
        </w:numPr>
        <w:spacing w:line="288" w:lineRule="auto"/>
        <w:jc w:val="both"/>
        <w:rPr>
          <w:rFonts w:cs="Tahoma"/>
          <w:sz w:val="18"/>
          <w:szCs w:val="18"/>
        </w:rPr>
      </w:pPr>
      <w:r w:rsidRPr="00D40740">
        <w:rPr>
          <w:rFonts w:cs="Tahoma"/>
          <w:sz w:val="18"/>
          <w:szCs w:val="18"/>
        </w:rPr>
        <w:t xml:space="preserve">Rok izvedbe </w:t>
      </w:r>
      <w:r>
        <w:rPr>
          <w:rFonts w:cs="Tahoma"/>
          <w:sz w:val="18"/>
          <w:szCs w:val="18"/>
        </w:rPr>
        <w:t>do 7</w:t>
      </w:r>
      <w:r w:rsidRPr="00D40740">
        <w:rPr>
          <w:rFonts w:cs="Tahoma"/>
          <w:sz w:val="18"/>
          <w:szCs w:val="18"/>
        </w:rPr>
        <w:t xml:space="preserve"> (</w:t>
      </w:r>
      <w:r>
        <w:rPr>
          <w:rFonts w:cs="Tahoma"/>
          <w:sz w:val="18"/>
          <w:szCs w:val="18"/>
        </w:rPr>
        <w:t>sedem</w:t>
      </w:r>
      <w:r w:rsidRPr="00D40740">
        <w:rPr>
          <w:rFonts w:cs="Tahoma"/>
          <w:sz w:val="18"/>
          <w:szCs w:val="18"/>
        </w:rPr>
        <w:t xml:space="preserve">) mesecev od podpisa pogodb – </w:t>
      </w:r>
      <w:r>
        <w:rPr>
          <w:rFonts w:cs="Tahoma"/>
          <w:sz w:val="18"/>
          <w:szCs w:val="18"/>
        </w:rPr>
        <w:t>10</w:t>
      </w:r>
      <w:r w:rsidRPr="00D40740">
        <w:rPr>
          <w:rFonts w:cs="Tahoma"/>
          <w:sz w:val="18"/>
          <w:szCs w:val="18"/>
        </w:rPr>
        <w:t xml:space="preserve"> točk</w:t>
      </w:r>
    </w:p>
    <w:p w14:paraId="331A5F24" w14:textId="044550B7" w:rsidR="00BD53FD" w:rsidRDefault="00BD53FD">
      <w:pPr>
        <w:pStyle w:val="Odstavekseznama"/>
        <w:numPr>
          <w:ilvl w:val="0"/>
          <w:numId w:val="16"/>
        </w:numPr>
        <w:spacing w:line="288" w:lineRule="auto"/>
        <w:jc w:val="both"/>
        <w:rPr>
          <w:rFonts w:cs="Tahoma"/>
          <w:sz w:val="18"/>
          <w:szCs w:val="18"/>
        </w:rPr>
      </w:pPr>
      <w:r w:rsidRPr="00D40740">
        <w:rPr>
          <w:rFonts w:cs="Tahoma"/>
          <w:sz w:val="18"/>
          <w:szCs w:val="18"/>
        </w:rPr>
        <w:t xml:space="preserve">Rok izvedbe </w:t>
      </w:r>
      <w:r>
        <w:rPr>
          <w:rFonts w:cs="Tahoma"/>
          <w:sz w:val="18"/>
          <w:szCs w:val="18"/>
        </w:rPr>
        <w:t>do 8</w:t>
      </w:r>
      <w:r w:rsidRPr="00D40740">
        <w:rPr>
          <w:rFonts w:cs="Tahoma"/>
          <w:sz w:val="18"/>
          <w:szCs w:val="18"/>
        </w:rPr>
        <w:t xml:space="preserve"> (</w:t>
      </w:r>
      <w:r>
        <w:rPr>
          <w:rFonts w:cs="Tahoma"/>
          <w:sz w:val="18"/>
          <w:szCs w:val="18"/>
        </w:rPr>
        <w:t>osem</w:t>
      </w:r>
      <w:r w:rsidRPr="00D40740">
        <w:rPr>
          <w:rFonts w:cs="Tahoma"/>
          <w:sz w:val="18"/>
          <w:szCs w:val="18"/>
        </w:rPr>
        <w:t xml:space="preserve">) mesecev od podpisa pogodb – </w:t>
      </w:r>
      <w:r>
        <w:rPr>
          <w:rFonts w:cs="Tahoma"/>
          <w:sz w:val="18"/>
          <w:szCs w:val="18"/>
        </w:rPr>
        <w:t>5</w:t>
      </w:r>
      <w:r w:rsidRPr="00D40740">
        <w:rPr>
          <w:rFonts w:cs="Tahoma"/>
          <w:sz w:val="18"/>
          <w:szCs w:val="18"/>
        </w:rPr>
        <w:t xml:space="preserve"> točk</w:t>
      </w:r>
    </w:p>
    <w:p w14:paraId="72363799" w14:textId="3C8997EB" w:rsidR="00B20D9A" w:rsidRPr="001F5562" w:rsidRDefault="00B20D9A" w:rsidP="001F5562">
      <w:pPr>
        <w:pStyle w:val="Odstavekseznama"/>
        <w:numPr>
          <w:ilvl w:val="0"/>
          <w:numId w:val="16"/>
        </w:numPr>
        <w:spacing w:line="288" w:lineRule="auto"/>
        <w:jc w:val="both"/>
        <w:rPr>
          <w:rFonts w:cs="Tahoma"/>
          <w:sz w:val="18"/>
          <w:szCs w:val="18"/>
        </w:rPr>
      </w:pPr>
      <w:r w:rsidRPr="00D40740">
        <w:rPr>
          <w:rFonts w:cs="Tahoma"/>
          <w:sz w:val="18"/>
          <w:szCs w:val="18"/>
        </w:rPr>
        <w:t xml:space="preserve">Rok izvedbe </w:t>
      </w:r>
      <w:r>
        <w:rPr>
          <w:rFonts w:cs="Tahoma"/>
          <w:sz w:val="18"/>
          <w:szCs w:val="18"/>
        </w:rPr>
        <w:t>do 9</w:t>
      </w:r>
      <w:r w:rsidRPr="00D40740">
        <w:rPr>
          <w:rFonts w:cs="Tahoma"/>
          <w:sz w:val="18"/>
          <w:szCs w:val="18"/>
        </w:rPr>
        <w:t xml:space="preserve"> (</w:t>
      </w:r>
      <w:r>
        <w:rPr>
          <w:rFonts w:cs="Tahoma"/>
          <w:sz w:val="18"/>
          <w:szCs w:val="18"/>
        </w:rPr>
        <w:t>devet</w:t>
      </w:r>
      <w:r w:rsidRPr="00D40740">
        <w:rPr>
          <w:rFonts w:cs="Tahoma"/>
          <w:sz w:val="18"/>
          <w:szCs w:val="18"/>
        </w:rPr>
        <w:t xml:space="preserve">) mesecev od podpisa pogodb – </w:t>
      </w:r>
      <w:r>
        <w:rPr>
          <w:rFonts w:cs="Tahoma"/>
          <w:sz w:val="18"/>
          <w:szCs w:val="18"/>
        </w:rPr>
        <w:t>0</w:t>
      </w:r>
      <w:r w:rsidRPr="00D40740">
        <w:rPr>
          <w:rFonts w:cs="Tahoma"/>
          <w:sz w:val="18"/>
          <w:szCs w:val="18"/>
        </w:rPr>
        <w:t xml:space="preserve"> točk</w:t>
      </w:r>
    </w:p>
    <w:p w14:paraId="4509AEAC" w14:textId="77777777" w:rsidR="00BD53FD" w:rsidRPr="00226F89" w:rsidRDefault="00BD53FD" w:rsidP="00BD53FD">
      <w:pPr>
        <w:jc w:val="both"/>
        <w:rPr>
          <w:rFonts w:cs="Tahoma"/>
          <w:color w:val="000000"/>
          <w:sz w:val="18"/>
          <w:szCs w:val="18"/>
        </w:rPr>
      </w:pPr>
    </w:p>
    <w:p w14:paraId="5DF9BDF3" w14:textId="42F35D5A" w:rsidR="00BD53FD" w:rsidRDefault="00BD53FD" w:rsidP="00BD53FD">
      <w:r w:rsidRPr="00226F89">
        <w:rPr>
          <w:rFonts w:cs="Tahoma"/>
          <w:color w:val="000000"/>
          <w:sz w:val="18"/>
          <w:szCs w:val="18"/>
        </w:rPr>
        <w:t xml:space="preserve">Ponudnik lahko zbere maksimalno </w:t>
      </w:r>
      <w:r w:rsidRPr="00BD53FD">
        <w:rPr>
          <w:rFonts w:cs="Tahoma"/>
          <w:b/>
          <w:bCs/>
          <w:color w:val="000000"/>
          <w:sz w:val="18"/>
          <w:szCs w:val="18"/>
        </w:rPr>
        <w:t xml:space="preserve">20 </w:t>
      </w:r>
      <w:r w:rsidRPr="00226F89">
        <w:rPr>
          <w:rFonts w:cs="Tahoma"/>
          <w:b/>
          <w:bCs/>
          <w:color w:val="000000"/>
          <w:sz w:val="18"/>
          <w:szCs w:val="18"/>
        </w:rPr>
        <w:t xml:space="preserve">točk iz naslova </w:t>
      </w:r>
      <w:r>
        <w:rPr>
          <w:rFonts w:cs="Tahoma"/>
          <w:b/>
          <w:bCs/>
          <w:color w:val="000000"/>
          <w:sz w:val="18"/>
          <w:szCs w:val="18"/>
        </w:rPr>
        <w:t>krajšega roka izvedbe</w:t>
      </w:r>
    </w:p>
    <w:p w14:paraId="47543443" w14:textId="77777777" w:rsidR="008A7BBE" w:rsidRDefault="008A7BBE" w:rsidP="00F825BE">
      <w:pPr>
        <w:spacing w:line="288" w:lineRule="auto"/>
        <w:jc w:val="both"/>
        <w:rPr>
          <w:rFonts w:cs="Tahoma"/>
          <w:bCs/>
          <w:sz w:val="18"/>
          <w:szCs w:val="18"/>
        </w:rPr>
      </w:pPr>
    </w:p>
    <w:p w14:paraId="73B2087A" w14:textId="0FFC376B" w:rsidR="00CD3D1B" w:rsidRDefault="00CD3D1B" w:rsidP="00F825BE">
      <w:pPr>
        <w:spacing w:line="288" w:lineRule="auto"/>
        <w:jc w:val="both"/>
        <w:rPr>
          <w:rFonts w:cs="Tahoma"/>
          <w:bCs/>
          <w:sz w:val="18"/>
          <w:szCs w:val="18"/>
        </w:rPr>
      </w:pPr>
    </w:p>
    <w:p w14:paraId="59E6CA87" w14:textId="05F481E6" w:rsidR="00CD3D1B" w:rsidRDefault="00CD3D1B" w:rsidP="00F825BE">
      <w:pPr>
        <w:spacing w:line="288" w:lineRule="auto"/>
        <w:jc w:val="both"/>
        <w:rPr>
          <w:rFonts w:cs="Tahoma"/>
          <w:bCs/>
          <w:sz w:val="18"/>
          <w:szCs w:val="18"/>
        </w:rPr>
      </w:pPr>
    </w:p>
    <w:p w14:paraId="10281AC4" w14:textId="6D978C3F" w:rsidR="00CD3D1B" w:rsidRDefault="00CD3D1B" w:rsidP="00F825BE">
      <w:pPr>
        <w:spacing w:line="288" w:lineRule="auto"/>
        <w:jc w:val="both"/>
        <w:rPr>
          <w:rFonts w:cs="Tahoma"/>
          <w:bCs/>
          <w:sz w:val="18"/>
          <w:szCs w:val="18"/>
        </w:rPr>
      </w:pPr>
    </w:p>
    <w:p w14:paraId="69EC2BD2" w14:textId="2459F686" w:rsidR="00CD3D1B" w:rsidRDefault="00CD3D1B" w:rsidP="00F825BE">
      <w:pPr>
        <w:spacing w:line="288" w:lineRule="auto"/>
        <w:jc w:val="both"/>
        <w:rPr>
          <w:rFonts w:cs="Tahoma"/>
          <w:bCs/>
          <w:sz w:val="18"/>
          <w:szCs w:val="18"/>
        </w:rPr>
      </w:pPr>
    </w:p>
    <w:p w14:paraId="2A53475A" w14:textId="57E504E9" w:rsidR="00CD3D1B" w:rsidRDefault="00CD3D1B" w:rsidP="00F825BE">
      <w:pPr>
        <w:spacing w:line="288" w:lineRule="auto"/>
        <w:jc w:val="both"/>
        <w:rPr>
          <w:rFonts w:cs="Tahoma"/>
          <w:bCs/>
          <w:sz w:val="18"/>
          <w:szCs w:val="18"/>
        </w:rPr>
      </w:pPr>
    </w:p>
    <w:p w14:paraId="07FA47D9" w14:textId="27A30435" w:rsidR="00CD3D1B" w:rsidRDefault="00CD3D1B" w:rsidP="00F825BE">
      <w:pPr>
        <w:spacing w:line="288" w:lineRule="auto"/>
        <w:jc w:val="both"/>
        <w:rPr>
          <w:rFonts w:cs="Tahoma"/>
          <w:bCs/>
          <w:sz w:val="18"/>
          <w:szCs w:val="18"/>
        </w:rPr>
      </w:pPr>
    </w:p>
    <w:p w14:paraId="33E53DD2" w14:textId="7C816F96" w:rsidR="00CD3D1B" w:rsidRDefault="00CD3D1B" w:rsidP="00F825BE">
      <w:pPr>
        <w:spacing w:line="288" w:lineRule="auto"/>
        <w:jc w:val="both"/>
        <w:rPr>
          <w:rFonts w:cs="Tahoma"/>
          <w:bCs/>
          <w:sz w:val="18"/>
          <w:szCs w:val="18"/>
        </w:rPr>
      </w:pPr>
    </w:p>
    <w:p w14:paraId="0CA2C694" w14:textId="5BA8E39F" w:rsidR="00CD3D1B" w:rsidRDefault="00CD3D1B" w:rsidP="00F825BE">
      <w:pPr>
        <w:spacing w:line="288" w:lineRule="auto"/>
        <w:jc w:val="both"/>
        <w:rPr>
          <w:rFonts w:cs="Tahoma"/>
          <w:bCs/>
          <w:sz w:val="18"/>
          <w:szCs w:val="18"/>
        </w:rPr>
      </w:pPr>
    </w:p>
    <w:p w14:paraId="79312C04" w14:textId="6E728CD0" w:rsidR="00CD3D1B" w:rsidRDefault="00CD3D1B" w:rsidP="00F825BE">
      <w:pPr>
        <w:spacing w:line="288" w:lineRule="auto"/>
        <w:jc w:val="both"/>
        <w:rPr>
          <w:rFonts w:cs="Tahoma"/>
          <w:bCs/>
          <w:sz w:val="18"/>
          <w:szCs w:val="18"/>
        </w:rPr>
      </w:pPr>
    </w:p>
    <w:p w14:paraId="3B90EF0A" w14:textId="422F26A1" w:rsidR="00CD3D1B" w:rsidRDefault="00CD3D1B" w:rsidP="00F825BE">
      <w:pPr>
        <w:spacing w:line="288" w:lineRule="auto"/>
        <w:jc w:val="both"/>
        <w:rPr>
          <w:rFonts w:cs="Tahoma"/>
          <w:bCs/>
          <w:sz w:val="18"/>
          <w:szCs w:val="18"/>
        </w:rPr>
      </w:pPr>
    </w:p>
    <w:p w14:paraId="25E9B9B8" w14:textId="12868969" w:rsidR="00CD3D1B" w:rsidRDefault="00CD3D1B" w:rsidP="00F825BE">
      <w:pPr>
        <w:spacing w:line="288" w:lineRule="auto"/>
        <w:jc w:val="both"/>
        <w:rPr>
          <w:rFonts w:cs="Tahoma"/>
          <w:bCs/>
          <w:sz w:val="18"/>
          <w:szCs w:val="18"/>
        </w:rPr>
      </w:pPr>
    </w:p>
    <w:p w14:paraId="0AF4CB26" w14:textId="78E8E2CD" w:rsidR="00AE3F05" w:rsidRDefault="00AE3F05" w:rsidP="00F825BE">
      <w:pPr>
        <w:spacing w:line="288" w:lineRule="auto"/>
        <w:jc w:val="both"/>
        <w:rPr>
          <w:rFonts w:cs="Tahoma"/>
          <w:bCs/>
          <w:sz w:val="18"/>
          <w:szCs w:val="18"/>
        </w:rPr>
      </w:pPr>
    </w:p>
    <w:p w14:paraId="1951C724" w14:textId="77777777" w:rsidR="00674F13" w:rsidRPr="00D83CAB" w:rsidRDefault="00674F13" w:rsidP="00F825BE">
      <w:pPr>
        <w:spacing w:line="288" w:lineRule="auto"/>
        <w:jc w:val="both"/>
        <w:rPr>
          <w:rFonts w:cs="Tahoma"/>
          <w:bCs/>
          <w:sz w:val="18"/>
          <w:szCs w:val="18"/>
        </w:rPr>
      </w:pPr>
    </w:p>
    <w:p w14:paraId="5F421713" w14:textId="2DA6B26B" w:rsidR="00502675" w:rsidRDefault="00F825BE" w:rsidP="00CD3D1B">
      <w:pPr>
        <w:pStyle w:val="Naslov2"/>
        <w:spacing w:before="0" w:after="0" w:line="288" w:lineRule="auto"/>
        <w:rPr>
          <w:rFonts w:cs="Tahoma"/>
          <w:sz w:val="18"/>
          <w:szCs w:val="18"/>
        </w:rPr>
      </w:pPr>
      <w:bookmarkStart w:id="65" w:name="_Toc522717859"/>
      <w:bookmarkStart w:id="66" w:name="_Toc112148438"/>
      <w:r w:rsidRPr="00D83CAB">
        <w:rPr>
          <w:rFonts w:cs="Tahoma"/>
          <w:sz w:val="18"/>
          <w:szCs w:val="18"/>
        </w:rPr>
        <w:t>1.2</w:t>
      </w:r>
      <w:r w:rsidR="00D83CAB" w:rsidRPr="00D83CAB">
        <w:rPr>
          <w:rFonts w:cs="Tahoma"/>
          <w:sz w:val="18"/>
          <w:szCs w:val="18"/>
        </w:rPr>
        <w:t>1</w:t>
      </w:r>
      <w:r w:rsidR="00DC56EB" w:rsidRPr="00D83CAB">
        <w:rPr>
          <w:rFonts w:cs="Tahoma"/>
          <w:sz w:val="18"/>
          <w:szCs w:val="18"/>
        </w:rPr>
        <w:t xml:space="preserve"> </w:t>
      </w:r>
      <w:r w:rsidRPr="00D83CAB">
        <w:rPr>
          <w:rFonts w:cs="Tahoma"/>
          <w:sz w:val="18"/>
          <w:szCs w:val="18"/>
        </w:rPr>
        <w:t>Pravna podlaga</w:t>
      </w:r>
      <w:bookmarkEnd w:id="65"/>
      <w:bookmarkEnd w:id="66"/>
    </w:p>
    <w:p w14:paraId="04CAE32C" w14:textId="7679C60E" w:rsidR="00E0318A" w:rsidRDefault="00E0318A" w:rsidP="00F825BE">
      <w:pPr>
        <w:spacing w:line="288" w:lineRule="auto"/>
        <w:jc w:val="both"/>
        <w:rPr>
          <w:rFonts w:cs="Tahoma"/>
          <w:sz w:val="18"/>
          <w:szCs w:val="18"/>
        </w:rPr>
      </w:pPr>
    </w:p>
    <w:p w14:paraId="789920F3" w14:textId="77777777" w:rsidR="00E0318A" w:rsidRPr="00ED7024" w:rsidRDefault="00E0318A" w:rsidP="00E0318A">
      <w:pPr>
        <w:spacing w:line="288" w:lineRule="auto"/>
        <w:rPr>
          <w:rFonts w:cs="Tahoma"/>
          <w:sz w:val="18"/>
          <w:szCs w:val="18"/>
        </w:rPr>
      </w:pPr>
      <w:r w:rsidRPr="00ED7024">
        <w:rPr>
          <w:rFonts w:cs="Tahoma"/>
          <w:sz w:val="18"/>
          <w:szCs w:val="18"/>
        </w:rPr>
        <w:t>V postopku oddaje javnega naročila in tekom izvedbe javnega naročila je potrebno upoštevati:</w:t>
      </w:r>
    </w:p>
    <w:p w14:paraId="2591FE0B" w14:textId="77777777" w:rsidR="00E0318A" w:rsidRPr="00E2543D" w:rsidRDefault="00E0318A" w:rsidP="00E0318A">
      <w:pPr>
        <w:keepNext/>
        <w:keepLines/>
        <w:numPr>
          <w:ilvl w:val="0"/>
          <w:numId w:val="20"/>
        </w:numPr>
        <w:ind w:left="714" w:hanging="357"/>
        <w:jc w:val="both"/>
        <w:rPr>
          <w:rFonts w:cs="Tahoma"/>
          <w:sz w:val="18"/>
          <w:szCs w:val="18"/>
        </w:rPr>
      </w:pPr>
      <w:r w:rsidRPr="00E2543D">
        <w:rPr>
          <w:rFonts w:cs="Tahoma"/>
          <w:sz w:val="18"/>
          <w:szCs w:val="18"/>
        </w:rPr>
        <w:t>Zakon o javnem naročanju ZJN-3 (Ur. l. RS, št. 91/15, 14/18 in 69/19 – skl. US; v nadaljevanju: ZJN-3),</w:t>
      </w:r>
    </w:p>
    <w:p w14:paraId="6CCBB7E5" w14:textId="77777777" w:rsidR="00E0318A" w:rsidRPr="00E2543D" w:rsidRDefault="00E0318A" w:rsidP="00E0318A">
      <w:pPr>
        <w:keepNext/>
        <w:keepLines/>
        <w:numPr>
          <w:ilvl w:val="0"/>
          <w:numId w:val="20"/>
        </w:numPr>
        <w:ind w:left="714" w:hanging="357"/>
        <w:jc w:val="both"/>
        <w:rPr>
          <w:rFonts w:cs="Tahoma"/>
          <w:sz w:val="18"/>
          <w:szCs w:val="18"/>
        </w:rPr>
      </w:pPr>
      <w:r w:rsidRPr="00E2543D">
        <w:rPr>
          <w:rFonts w:cs="Tahoma"/>
          <w:sz w:val="18"/>
          <w:szCs w:val="18"/>
        </w:rPr>
        <w:t xml:space="preserve">Zakon o pravnem varstvu v postopkih javnega naročanja (Ur. l. RS, št. 43/11, 60/11-ZTP-D, 63/13, 90/14-ZDU-1 in 60/17; v nadaljevanju: ZPVPJN), </w:t>
      </w:r>
    </w:p>
    <w:p w14:paraId="5E5ACC78" w14:textId="77777777" w:rsidR="00E0318A" w:rsidRPr="00E2543D" w:rsidRDefault="00E0318A" w:rsidP="00E0318A">
      <w:pPr>
        <w:keepNext/>
        <w:keepLines/>
        <w:numPr>
          <w:ilvl w:val="0"/>
          <w:numId w:val="20"/>
        </w:numPr>
        <w:ind w:left="714" w:hanging="357"/>
        <w:jc w:val="both"/>
        <w:rPr>
          <w:rFonts w:cs="Tahoma"/>
          <w:sz w:val="18"/>
          <w:szCs w:val="18"/>
        </w:rPr>
      </w:pPr>
      <w:r w:rsidRPr="00E2543D">
        <w:rPr>
          <w:rFonts w:cs="Tahoma"/>
          <w:sz w:val="18"/>
          <w:szCs w:val="18"/>
        </w:rPr>
        <w:t xml:space="preserve">Zakon o integriteti in preprečevanju korupcije (Uradni list RS, št. 69/11; v nadaljevanju: </w:t>
      </w:r>
      <w:proofErr w:type="spellStart"/>
      <w:r w:rsidRPr="00E2543D">
        <w:rPr>
          <w:rFonts w:cs="Tahoma"/>
          <w:sz w:val="18"/>
          <w:szCs w:val="18"/>
        </w:rPr>
        <w:t>ZIntPK</w:t>
      </w:r>
      <w:proofErr w:type="spellEnd"/>
      <w:r w:rsidRPr="00E2543D">
        <w:rPr>
          <w:rFonts w:cs="Tahoma"/>
          <w:sz w:val="18"/>
          <w:szCs w:val="18"/>
        </w:rPr>
        <w:t xml:space="preserve"> - UPB2),</w:t>
      </w:r>
    </w:p>
    <w:p w14:paraId="5C62F03C" w14:textId="210CF0E8" w:rsidR="00E0318A" w:rsidRPr="00E2543D" w:rsidRDefault="00E0318A" w:rsidP="00E0318A">
      <w:pPr>
        <w:keepNext/>
        <w:keepLines/>
        <w:numPr>
          <w:ilvl w:val="0"/>
          <w:numId w:val="20"/>
        </w:numPr>
        <w:ind w:left="714" w:hanging="357"/>
        <w:jc w:val="both"/>
        <w:rPr>
          <w:rFonts w:cs="Tahoma"/>
          <w:sz w:val="18"/>
          <w:szCs w:val="18"/>
        </w:rPr>
      </w:pPr>
      <w:r w:rsidRPr="00E2543D">
        <w:rPr>
          <w:rFonts w:cs="Tahoma"/>
          <w:sz w:val="18"/>
          <w:szCs w:val="18"/>
        </w:rPr>
        <w:t xml:space="preserve">Uredbe o odpadkih (Uradni list RS, št. </w:t>
      </w:r>
      <w:hyperlink r:id="rId22" w:tgtFrame="_blank" w:tooltip="Uredba o odpadkih" w:history="1">
        <w:r w:rsidRPr="00E2543D">
          <w:rPr>
            <w:rFonts w:cs="Tahoma"/>
            <w:sz w:val="18"/>
            <w:szCs w:val="18"/>
          </w:rPr>
          <w:t>37/15</w:t>
        </w:r>
      </w:hyperlink>
      <w:r w:rsidRPr="00E2543D">
        <w:rPr>
          <w:rFonts w:cs="Tahoma"/>
          <w:sz w:val="18"/>
          <w:szCs w:val="18"/>
        </w:rPr>
        <w:t xml:space="preserve"> in </w:t>
      </w:r>
      <w:hyperlink r:id="rId23" w:tgtFrame="_blank" w:tooltip="Uredba o spremembah in dopolnitvah Uredbe o odpadkih" w:history="1">
        <w:r w:rsidRPr="00E2543D">
          <w:rPr>
            <w:rFonts w:cs="Tahoma"/>
            <w:sz w:val="18"/>
            <w:szCs w:val="18"/>
          </w:rPr>
          <w:t>69/15</w:t>
        </w:r>
      </w:hyperlink>
      <w:r w:rsidRPr="00E2543D">
        <w:rPr>
          <w:rFonts w:cs="Tahoma"/>
          <w:sz w:val="18"/>
          <w:szCs w:val="18"/>
        </w:rPr>
        <w:t>; v nadaljevanju: Uredba o odpadkih)</w:t>
      </w:r>
      <w:r w:rsidR="00AB52E8">
        <w:rPr>
          <w:rFonts w:cs="Tahoma"/>
          <w:sz w:val="18"/>
          <w:szCs w:val="18"/>
        </w:rPr>
        <w:t>,</w:t>
      </w:r>
    </w:p>
    <w:p w14:paraId="253DEF9A" w14:textId="6173583C" w:rsidR="00681095" w:rsidRPr="00681095" w:rsidRDefault="00AB52E8" w:rsidP="00681095">
      <w:pPr>
        <w:keepNext/>
        <w:keepLines/>
        <w:numPr>
          <w:ilvl w:val="0"/>
          <w:numId w:val="20"/>
        </w:numPr>
        <w:ind w:left="714" w:hanging="357"/>
        <w:jc w:val="both"/>
        <w:rPr>
          <w:rFonts w:cs="Tahoma"/>
          <w:sz w:val="18"/>
          <w:szCs w:val="18"/>
        </w:rPr>
      </w:pPr>
      <w:r>
        <w:rPr>
          <w:rFonts w:cs="Tahoma"/>
          <w:sz w:val="18"/>
          <w:szCs w:val="18"/>
        </w:rPr>
        <w:t>G</w:t>
      </w:r>
      <w:r w:rsidRPr="00AB52E8">
        <w:rPr>
          <w:rFonts w:cs="Tahoma"/>
          <w:sz w:val="18"/>
          <w:szCs w:val="18"/>
        </w:rPr>
        <w:t>radbeni zakon (GZ-1) (Uradni list RS, št. </w:t>
      </w:r>
      <w:hyperlink r:id="rId24" w:history="1">
        <w:r w:rsidRPr="00AB52E8">
          <w:rPr>
            <w:rFonts w:cs="Tahoma"/>
            <w:sz w:val="18"/>
            <w:szCs w:val="18"/>
          </w:rPr>
          <w:t>199/21</w:t>
        </w:r>
      </w:hyperlink>
      <w:r w:rsidRPr="00AB52E8">
        <w:rPr>
          <w:rFonts w:cs="Tahoma"/>
          <w:sz w:val="18"/>
          <w:szCs w:val="18"/>
        </w:rPr>
        <w:t> in </w:t>
      </w:r>
      <w:hyperlink r:id="rId25" w:history="1">
        <w:r w:rsidRPr="00AB52E8">
          <w:rPr>
            <w:rFonts w:cs="Tahoma"/>
            <w:sz w:val="18"/>
            <w:szCs w:val="18"/>
          </w:rPr>
          <w:t>105/22</w:t>
        </w:r>
      </w:hyperlink>
      <w:r w:rsidRPr="00AB52E8">
        <w:rPr>
          <w:rFonts w:cs="Tahoma"/>
          <w:sz w:val="18"/>
          <w:szCs w:val="18"/>
        </w:rPr>
        <w:t> – ZZNŠPP)</w:t>
      </w:r>
      <w:r>
        <w:rPr>
          <w:rFonts w:cs="Tahoma"/>
          <w:sz w:val="18"/>
          <w:szCs w:val="18"/>
        </w:rPr>
        <w:t>,</w:t>
      </w:r>
    </w:p>
    <w:p w14:paraId="541DABCE" w14:textId="0882B878" w:rsidR="00681095" w:rsidRPr="00681095" w:rsidRDefault="00681095" w:rsidP="00681095">
      <w:pPr>
        <w:keepNext/>
        <w:keepLines/>
        <w:numPr>
          <w:ilvl w:val="0"/>
          <w:numId w:val="20"/>
        </w:numPr>
        <w:ind w:left="714" w:hanging="357"/>
        <w:jc w:val="both"/>
        <w:rPr>
          <w:rFonts w:cs="Tahoma"/>
          <w:sz w:val="18"/>
          <w:szCs w:val="18"/>
        </w:rPr>
      </w:pPr>
      <w:r w:rsidRPr="00681095">
        <w:rPr>
          <w:rFonts w:cs="Tahoma"/>
          <w:sz w:val="18"/>
          <w:szCs w:val="18"/>
        </w:rPr>
        <w:t>Zakon o rudarstvu (Uradni list RS, št. 14/14 – uradno prečiščeno besedilo, 61/17 – GZ in 54/22)</w:t>
      </w:r>
      <w:r w:rsidR="00AB52E8">
        <w:rPr>
          <w:rFonts w:cs="Tahoma"/>
          <w:sz w:val="18"/>
          <w:szCs w:val="18"/>
        </w:rPr>
        <w:t>,</w:t>
      </w:r>
    </w:p>
    <w:p w14:paraId="1154D4E8" w14:textId="19EB9250" w:rsidR="00681095" w:rsidRPr="00681095" w:rsidRDefault="00681095" w:rsidP="00681095">
      <w:pPr>
        <w:keepNext/>
        <w:keepLines/>
        <w:numPr>
          <w:ilvl w:val="0"/>
          <w:numId w:val="20"/>
        </w:numPr>
        <w:ind w:left="714" w:hanging="357"/>
        <w:jc w:val="both"/>
        <w:rPr>
          <w:rFonts w:cs="Tahoma"/>
          <w:sz w:val="18"/>
          <w:szCs w:val="18"/>
        </w:rPr>
      </w:pPr>
      <w:r w:rsidRPr="00681095">
        <w:rPr>
          <w:rFonts w:cs="Tahoma"/>
          <w:sz w:val="18"/>
          <w:szCs w:val="18"/>
        </w:rPr>
        <w:t xml:space="preserve">Pravilnik o zahtevah za zagotavljanje varnosti in zdravja pri delu in o tehničnih ukrepih pri postavljanju in uporabi električnih instalacij in naprav v podzemnih prostorih in na površini pri raziskovanju in izkoriščanju mineralnih surovin (Uradni list RS, št. 111/03, 52/04, 117/05, 72/07, 100/08, 8/09 – </w:t>
      </w:r>
      <w:proofErr w:type="spellStart"/>
      <w:r w:rsidRPr="00681095">
        <w:rPr>
          <w:rFonts w:cs="Tahoma"/>
          <w:sz w:val="18"/>
          <w:szCs w:val="18"/>
        </w:rPr>
        <w:t>popr</w:t>
      </w:r>
      <w:proofErr w:type="spellEnd"/>
      <w:r w:rsidRPr="00681095">
        <w:rPr>
          <w:rFonts w:cs="Tahoma"/>
          <w:sz w:val="18"/>
          <w:szCs w:val="18"/>
        </w:rPr>
        <w:t>. in 61/10 – ZRud-1)</w:t>
      </w:r>
      <w:r w:rsidR="00AB52E8">
        <w:rPr>
          <w:rFonts w:cs="Tahoma"/>
          <w:sz w:val="18"/>
          <w:szCs w:val="18"/>
        </w:rPr>
        <w:t>,</w:t>
      </w:r>
    </w:p>
    <w:p w14:paraId="6F924EC0" w14:textId="7D58BBCF" w:rsidR="00681095" w:rsidRPr="00681095" w:rsidRDefault="00681095" w:rsidP="00681095">
      <w:pPr>
        <w:keepNext/>
        <w:keepLines/>
        <w:numPr>
          <w:ilvl w:val="0"/>
          <w:numId w:val="20"/>
        </w:numPr>
        <w:ind w:left="714" w:hanging="357"/>
        <w:jc w:val="both"/>
        <w:rPr>
          <w:rFonts w:cs="Tahoma"/>
          <w:sz w:val="18"/>
          <w:szCs w:val="18"/>
        </w:rPr>
      </w:pPr>
      <w:r w:rsidRPr="00681095">
        <w:rPr>
          <w:rFonts w:cs="Tahoma"/>
          <w:sz w:val="18"/>
          <w:szCs w:val="18"/>
        </w:rPr>
        <w:t>Pravilnik o zaščiti nizkonapetostnih omrežij in pripadajočih transformatorskih postaj (Uradni list RS, št. 202/21)</w:t>
      </w:r>
      <w:r w:rsidR="00AB52E8">
        <w:rPr>
          <w:rFonts w:cs="Tahoma"/>
          <w:sz w:val="18"/>
          <w:szCs w:val="18"/>
        </w:rPr>
        <w:t>,</w:t>
      </w:r>
    </w:p>
    <w:p w14:paraId="5AE4027A" w14:textId="5029EF9B" w:rsidR="00681095" w:rsidRPr="00681095" w:rsidRDefault="00681095" w:rsidP="00681095">
      <w:pPr>
        <w:keepNext/>
        <w:keepLines/>
        <w:numPr>
          <w:ilvl w:val="0"/>
          <w:numId w:val="20"/>
        </w:numPr>
        <w:ind w:left="714" w:hanging="357"/>
        <w:jc w:val="both"/>
        <w:rPr>
          <w:rFonts w:cs="Tahoma"/>
          <w:sz w:val="18"/>
          <w:szCs w:val="18"/>
        </w:rPr>
      </w:pPr>
      <w:r w:rsidRPr="00681095">
        <w:rPr>
          <w:rFonts w:cs="Tahoma"/>
          <w:sz w:val="18"/>
          <w:szCs w:val="18"/>
        </w:rPr>
        <w:t>Pravilnik o zahtevah za nizkonapetostne električne inštalacije v stavbah (Uradni list RS, št. 140/21 in 199/21 – GZ-1)</w:t>
      </w:r>
      <w:r w:rsidR="00AB52E8">
        <w:rPr>
          <w:rFonts w:cs="Tahoma"/>
          <w:sz w:val="18"/>
          <w:szCs w:val="18"/>
        </w:rPr>
        <w:t>,</w:t>
      </w:r>
    </w:p>
    <w:p w14:paraId="0CC98751" w14:textId="73D9ED70" w:rsidR="00681095" w:rsidRDefault="00681095" w:rsidP="00681095">
      <w:pPr>
        <w:keepNext/>
        <w:keepLines/>
        <w:numPr>
          <w:ilvl w:val="0"/>
          <w:numId w:val="20"/>
        </w:numPr>
        <w:ind w:left="714" w:hanging="357"/>
        <w:jc w:val="both"/>
        <w:rPr>
          <w:rFonts w:cs="Tahoma"/>
          <w:bCs/>
          <w:sz w:val="18"/>
          <w:szCs w:val="18"/>
        </w:rPr>
      </w:pPr>
      <w:r w:rsidRPr="00681095">
        <w:rPr>
          <w:rFonts w:cs="Tahoma"/>
          <w:sz w:val="18"/>
          <w:szCs w:val="18"/>
        </w:rPr>
        <w:t>Pravilnik o elektroenergetskih postrojih izmenične napetosti nad 1 kV (Uradni list RS, št. 63/16</w:t>
      </w:r>
      <w:r w:rsidRPr="00D242BD">
        <w:rPr>
          <w:rFonts w:cs="Tahoma"/>
          <w:bCs/>
          <w:sz w:val="18"/>
          <w:szCs w:val="18"/>
        </w:rPr>
        <w:t>)</w:t>
      </w:r>
      <w:r w:rsidR="00AB52E8">
        <w:rPr>
          <w:rFonts w:cs="Tahoma"/>
          <w:bCs/>
          <w:sz w:val="18"/>
          <w:szCs w:val="18"/>
        </w:rPr>
        <w:t>,</w:t>
      </w:r>
    </w:p>
    <w:p w14:paraId="0EC80CB2" w14:textId="0E06D6AE" w:rsidR="00CD3D1B" w:rsidRPr="00CD3D1B" w:rsidRDefault="00CD3D1B" w:rsidP="00CD3D1B">
      <w:pPr>
        <w:keepNext/>
        <w:keepLines/>
        <w:numPr>
          <w:ilvl w:val="0"/>
          <w:numId w:val="20"/>
        </w:numPr>
        <w:ind w:left="714" w:hanging="357"/>
        <w:jc w:val="both"/>
        <w:rPr>
          <w:rFonts w:cs="Tahoma"/>
          <w:sz w:val="18"/>
          <w:szCs w:val="18"/>
        </w:rPr>
      </w:pPr>
      <w:r w:rsidRPr="00CD3D1B">
        <w:rPr>
          <w:rFonts w:cs="Tahoma"/>
          <w:sz w:val="18"/>
          <w:szCs w:val="18"/>
        </w:rPr>
        <w:t xml:space="preserve">Direktiva 2014/30/EU Evropskega parlamenta in Sveta z dne 26. februarja 2014 o harmonizaciji zakonodaj držav članic v zvezi z elektromagnetno združljivostjo (UL L 96, 29.3.2014, str. 79–106; </w:t>
      </w:r>
      <w:proofErr w:type="spellStart"/>
      <w:r w:rsidRPr="00CD3D1B">
        <w:rPr>
          <w:rFonts w:cs="Tahoma"/>
          <w:sz w:val="18"/>
          <w:szCs w:val="18"/>
        </w:rPr>
        <w:t>t.i</w:t>
      </w:r>
      <w:proofErr w:type="spellEnd"/>
      <w:r w:rsidRPr="00CD3D1B">
        <w:rPr>
          <w:rFonts w:cs="Tahoma"/>
          <w:sz w:val="18"/>
          <w:szCs w:val="18"/>
        </w:rPr>
        <w:t>. Direktiva EMC)</w:t>
      </w:r>
      <w:r w:rsidR="00AB52E8">
        <w:rPr>
          <w:rFonts w:cs="Tahoma"/>
          <w:sz w:val="18"/>
          <w:szCs w:val="18"/>
        </w:rPr>
        <w:t>,</w:t>
      </w:r>
    </w:p>
    <w:p w14:paraId="2B9BB88B" w14:textId="724DCD7F" w:rsidR="00CD3D1B" w:rsidRPr="00CD3D1B" w:rsidRDefault="00CD3D1B" w:rsidP="00CD3D1B">
      <w:pPr>
        <w:keepNext/>
        <w:keepLines/>
        <w:numPr>
          <w:ilvl w:val="0"/>
          <w:numId w:val="20"/>
        </w:numPr>
        <w:ind w:left="714" w:hanging="357"/>
        <w:jc w:val="both"/>
        <w:rPr>
          <w:rFonts w:cs="Tahoma"/>
          <w:sz w:val="18"/>
          <w:szCs w:val="18"/>
        </w:rPr>
      </w:pPr>
      <w:r w:rsidRPr="00CD3D1B">
        <w:rPr>
          <w:rFonts w:cs="Tahoma"/>
          <w:sz w:val="18"/>
          <w:szCs w:val="18"/>
        </w:rPr>
        <w:t xml:space="preserve">Direktiva 2014/35/EU Evropskega parlamenta in Sveta z dne 26. februarja 2014 o harmonizaciji zakonodaj držav članic v zvezi z omogočanjem dostopnosti na trgu električne opreme, ki je načrtovana za uporabo znotraj določenih napetostnih mej (UL L 96, 29.3.2014, str. 357–374; </w:t>
      </w:r>
      <w:proofErr w:type="spellStart"/>
      <w:r w:rsidRPr="00CD3D1B">
        <w:rPr>
          <w:rFonts w:cs="Tahoma"/>
          <w:sz w:val="18"/>
          <w:szCs w:val="18"/>
        </w:rPr>
        <w:t>t.i</w:t>
      </w:r>
      <w:proofErr w:type="spellEnd"/>
      <w:r w:rsidRPr="00CD3D1B">
        <w:rPr>
          <w:rFonts w:cs="Tahoma"/>
          <w:sz w:val="18"/>
          <w:szCs w:val="18"/>
        </w:rPr>
        <w:t>. Direktiva LVD)</w:t>
      </w:r>
      <w:r w:rsidR="00AB52E8">
        <w:rPr>
          <w:rFonts w:cs="Tahoma"/>
          <w:sz w:val="18"/>
          <w:szCs w:val="18"/>
        </w:rPr>
        <w:t>,</w:t>
      </w:r>
    </w:p>
    <w:p w14:paraId="1DA64594" w14:textId="2DD16FBB" w:rsidR="00CD3D1B" w:rsidRPr="00CD3D1B" w:rsidRDefault="00CD3D1B" w:rsidP="00CD3D1B">
      <w:pPr>
        <w:keepNext/>
        <w:keepLines/>
        <w:numPr>
          <w:ilvl w:val="0"/>
          <w:numId w:val="20"/>
        </w:numPr>
        <w:ind w:left="714" w:hanging="357"/>
        <w:jc w:val="both"/>
        <w:rPr>
          <w:rFonts w:cs="Tahoma"/>
          <w:sz w:val="18"/>
          <w:szCs w:val="18"/>
        </w:rPr>
      </w:pPr>
      <w:r w:rsidRPr="00CD3D1B">
        <w:rPr>
          <w:rFonts w:cs="Tahoma"/>
          <w:sz w:val="18"/>
          <w:szCs w:val="18"/>
        </w:rPr>
        <w:t>Uredba Komisije (EU) št. 548/2014 z dne 21. maja 2014 o izvajanju Direktive 2009/125/ES Evropskega parlamenta in Sveta glede majhnih, srednjih in velikih transformatorjev</w:t>
      </w:r>
      <w:r w:rsidR="00AB52E8">
        <w:rPr>
          <w:rFonts w:cs="Tahoma"/>
          <w:sz w:val="18"/>
          <w:szCs w:val="18"/>
        </w:rPr>
        <w:t>,</w:t>
      </w:r>
    </w:p>
    <w:p w14:paraId="5C211631" w14:textId="71ED0A07" w:rsidR="00681095" w:rsidRPr="00681095" w:rsidRDefault="00681095" w:rsidP="00681095">
      <w:pPr>
        <w:keepNext/>
        <w:keepLines/>
        <w:numPr>
          <w:ilvl w:val="0"/>
          <w:numId w:val="20"/>
        </w:numPr>
        <w:ind w:left="714" w:hanging="357"/>
        <w:jc w:val="both"/>
        <w:rPr>
          <w:rFonts w:cs="Tahoma"/>
          <w:bCs/>
          <w:sz w:val="18"/>
          <w:szCs w:val="18"/>
        </w:rPr>
      </w:pPr>
      <w:r w:rsidRPr="00681095">
        <w:rPr>
          <w:rFonts w:cs="Tahoma"/>
          <w:sz w:val="18"/>
          <w:szCs w:val="18"/>
        </w:rPr>
        <w:t>in osta</w:t>
      </w:r>
      <w:r>
        <w:rPr>
          <w:rFonts w:cs="Tahoma"/>
          <w:sz w:val="18"/>
          <w:szCs w:val="18"/>
        </w:rPr>
        <w:t>le</w:t>
      </w:r>
      <w:r w:rsidRPr="00681095">
        <w:rPr>
          <w:rFonts w:cs="Tahoma"/>
          <w:sz w:val="18"/>
          <w:szCs w:val="18"/>
        </w:rPr>
        <w:t xml:space="preserve"> predpis</w:t>
      </w:r>
      <w:r>
        <w:rPr>
          <w:rFonts w:cs="Tahoma"/>
          <w:sz w:val="18"/>
          <w:szCs w:val="18"/>
        </w:rPr>
        <w:t>e</w:t>
      </w:r>
      <w:r w:rsidRPr="00681095">
        <w:rPr>
          <w:rFonts w:cs="Tahoma"/>
          <w:sz w:val="18"/>
          <w:szCs w:val="18"/>
        </w:rPr>
        <w:t>, ki temeljijo na zgoraj navedenih zakonih</w:t>
      </w:r>
      <w:r w:rsidR="00CD3D1B">
        <w:rPr>
          <w:rFonts w:cs="Tahoma"/>
          <w:sz w:val="18"/>
          <w:szCs w:val="18"/>
        </w:rPr>
        <w:t>, pravilnikih, direktivah, uredbah</w:t>
      </w:r>
      <w:r w:rsidRPr="00681095">
        <w:rPr>
          <w:rFonts w:cs="Tahoma"/>
          <w:sz w:val="18"/>
          <w:szCs w:val="18"/>
        </w:rPr>
        <w:t xml:space="preserve"> ter</w:t>
      </w:r>
      <w:r w:rsidR="00CD3D1B">
        <w:rPr>
          <w:rFonts w:cs="Tahoma"/>
          <w:sz w:val="18"/>
          <w:szCs w:val="18"/>
        </w:rPr>
        <w:t xml:space="preserve"> ostalo</w:t>
      </w:r>
      <w:r w:rsidRPr="00681095">
        <w:rPr>
          <w:rFonts w:cs="Tahoma"/>
          <w:sz w:val="18"/>
          <w:szCs w:val="18"/>
        </w:rPr>
        <w:t xml:space="preserve"> veljavno zakonodajo, ki se nanaša na predmet javnega naročila.</w:t>
      </w:r>
    </w:p>
    <w:p w14:paraId="1C181336" w14:textId="62A5C5A6" w:rsidR="00681095" w:rsidRDefault="00681095" w:rsidP="00E0318A">
      <w:pPr>
        <w:spacing w:line="288" w:lineRule="auto"/>
        <w:jc w:val="both"/>
        <w:rPr>
          <w:rFonts w:cs="Tahoma"/>
          <w:sz w:val="18"/>
          <w:szCs w:val="18"/>
        </w:rPr>
      </w:pPr>
    </w:p>
    <w:p w14:paraId="3F919D6A" w14:textId="77777777" w:rsidR="00E0318A" w:rsidRDefault="00E0318A" w:rsidP="00E0318A">
      <w:pPr>
        <w:spacing w:line="288" w:lineRule="auto"/>
        <w:jc w:val="both"/>
        <w:rPr>
          <w:rFonts w:cs="Tahoma"/>
          <w:sz w:val="18"/>
          <w:szCs w:val="18"/>
        </w:rPr>
      </w:pPr>
      <w:r w:rsidRPr="00ED7024">
        <w:rPr>
          <w:rFonts w:cs="Tahoma"/>
          <w:sz w:val="18"/>
          <w:szCs w:val="18"/>
        </w:rPr>
        <w:t>Ponudnik mora, glede na predmet javnega naročila</w:t>
      </w:r>
      <w:r>
        <w:rPr>
          <w:rFonts w:cs="Tahoma"/>
          <w:sz w:val="18"/>
          <w:szCs w:val="18"/>
        </w:rPr>
        <w:t>,</w:t>
      </w:r>
      <w:r w:rsidRPr="00ED7024">
        <w:rPr>
          <w:rFonts w:cs="Tahoma"/>
          <w:sz w:val="18"/>
          <w:szCs w:val="18"/>
        </w:rPr>
        <w:t xml:space="preserve"> izpolnjevati in upoštevati vsa določila veljavnih predpisov, ki urejajo področje izvedbe naročila, interne akte naročnika, varstva pri delu, varstva okolja, ki veljajo v Republiki Sloveniji. </w:t>
      </w:r>
    </w:p>
    <w:p w14:paraId="38AFF455" w14:textId="77777777" w:rsidR="00E0318A" w:rsidRDefault="00E0318A" w:rsidP="00F825BE">
      <w:pPr>
        <w:spacing w:line="288" w:lineRule="auto"/>
        <w:jc w:val="both"/>
        <w:rPr>
          <w:rFonts w:cs="Tahoma"/>
          <w:sz w:val="18"/>
          <w:szCs w:val="18"/>
        </w:rPr>
      </w:pPr>
    </w:p>
    <w:p w14:paraId="2CA5D4DD" w14:textId="77777777" w:rsidR="00F825BE" w:rsidRPr="00385F1A" w:rsidRDefault="00F825BE" w:rsidP="00F825BE">
      <w:pPr>
        <w:spacing w:line="288" w:lineRule="auto"/>
        <w:jc w:val="both"/>
        <w:rPr>
          <w:rFonts w:cs="Tahoma"/>
          <w:color w:val="FF0000"/>
          <w:sz w:val="18"/>
          <w:szCs w:val="18"/>
        </w:rPr>
      </w:pPr>
    </w:p>
    <w:p w14:paraId="70E3DF93" w14:textId="7A7338CC" w:rsidR="00F825BE" w:rsidRPr="00D83CAB" w:rsidRDefault="00F825BE" w:rsidP="00F825BE">
      <w:pPr>
        <w:pStyle w:val="Naslov2"/>
        <w:spacing w:before="0" w:after="0" w:line="288" w:lineRule="auto"/>
        <w:rPr>
          <w:rFonts w:cs="Tahoma"/>
          <w:sz w:val="18"/>
          <w:szCs w:val="18"/>
        </w:rPr>
      </w:pPr>
      <w:bookmarkStart w:id="67" w:name="_Toc522717860"/>
      <w:bookmarkStart w:id="68" w:name="_Toc112148439"/>
      <w:r w:rsidRPr="00D83CAB">
        <w:rPr>
          <w:rFonts w:cs="Tahoma"/>
          <w:sz w:val="18"/>
          <w:szCs w:val="18"/>
        </w:rPr>
        <w:t>1.2</w:t>
      </w:r>
      <w:r w:rsidR="00D83CAB" w:rsidRPr="00D83CAB">
        <w:rPr>
          <w:rFonts w:cs="Tahoma"/>
          <w:sz w:val="18"/>
          <w:szCs w:val="18"/>
        </w:rPr>
        <w:t>2</w:t>
      </w:r>
      <w:r w:rsidRPr="00D83CAB">
        <w:rPr>
          <w:rFonts w:cs="Tahoma"/>
          <w:sz w:val="18"/>
          <w:szCs w:val="18"/>
        </w:rPr>
        <w:t xml:space="preserve"> Pravno varstvo</w:t>
      </w:r>
      <w:bookmarkEnd w:id="67"/>
      <w:bookmarkEnd w:id="68"/>
    </w:p>
    <w:p w14:paraId="51B75D51" w14:textId="0283C9F1" w:rsidR="0058182B" w:rsidRDefault="0058182B" w:rsidP="00DC56EB">
      <w:pPr>
        <w:spacing w:line="288" w:lineRule="auto"/>
        <w:jc w:val="both"/>
        <w:rPr>
          <w:rFonts w:cs="Tahoma"/>
          <w:color w:val="FF0000"/>
          <w:sz w:val="18"/>
          <w:szCs w:val="18"/>
        </w:rPr>
      </w:pPr>
    </w:p>
    <w:p w14:paraId="14E6CA0A" w14:textId="72C51D68" w:rsidR="0058182B" w:rsidRPr="00D53129" w:rsidRDefault="0058182B" w:rsidP="00D53129">
      <w:pPr>
        <w:spacing w:line="260" w:lineRule="atLeast"/>
        <w:jc w:val="both"/>
        <w:rPr>
          <w:rFonts w:cs="Tahoma"/>
          <w:sz w:val="18"/>
          <w:szCs w:val="18"/>
        </w:rPr>
      </w:pPr>
      <w:r w:rsidRPr="007B45B4">
        <w:rPr>
          <w:rFonts w:cs="Tahoma"/>
          <w:sz w:val="18"/>
          <w:szCs w:val="18"/>
        </w:rPr>
        <w:t>Pravno varstvo ponudnikov je zagotovljeno z Zakonom o pravnem varstvu v postopkih javnega naročanja (Uradni list RS, št. 43/11,60/11 – ZTP-D, 63/13, 90/14 – ZDU-1, 60/17 - ZPVPJN-B).</w:t>
      </w:r>
    </w:p>
    <w:p w14:paraId="114CABDF" w14:textId="456A3997" w:rsidR="0058182B" w:rsidRDefault="0058182B" w:rsidP="00DC56EB">
      <w:pPr>
        <w:spacing w:line="288" w:lineRule="auto"/>
        <w:jc w:val="both"/>
        <w:rPr>
          <w:rFonts w:cs="Tahoma"/>
          <w:color w:val="FF0000"/>
          <w:sz w:val="18"/>
          <w:szCs w:val="18"/>
        </w:rPr>
      </w:pPr>
    </w:p>
    <w:p w14:paraId="17303CCF" w14:textId="108745DE" w:rsidR="0058182B" w:rsidRPr="0058182B" w:rsidRDefault="0058182B" w:rsidP="0058182B">
      <w:pPr>
        <w:spacing w:line="260" w:lineRule="atLeast"/>
        <w:jc w:val="both"/>
        <w:rPr>
          <w:rFonts w:cs="Tahoma"/>
          <w:sz w:val="18"/>
          <w:szCs w:val="18"/>
        </w:rPr>
      </w:pPr>
      <w:r w:rsidRPr="0058182B">
        <w:rPr>
          <w:rFonts w:cs="Tahoma"/>
          <w:sz w:val="18"/>
          <w:szCs w:val="18"/>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Vlagatelj mora vložiti zahtevek za revizijo prek portala </w:t>
      </w:r>
      <w:proofErr w:type="spellStart"/>
      <w:r w:rsidRPr="0058182B">
        <w:rPr>
          <w:rFonts w:cs="Tahoma"/>
          <w:sz w:val="18"/>
          <w:szCs w:val="18"/>
        </w:rPr>
        <w:t>eRevizija</w:t>
      </w:r>
      <w:proofErr w:type="spellEnd"/>
      <w:r w:rsidRPr="0058182B">
        <w:rPr>
          <w:rFonts w:cs="Tahoma"/>
          <w:sz w:val="18"/>
          <w:szCs w:val="18"/>
        </w:rPr>
        <w:t xml:space="preserve">. Zahtevek za revizijo mora biti obrazložen. Obvezne sestavine zahtevka so navedene v 15. členu ZPVPJN. O vloženem zahtevku za revizijo mora naročnik v treh (3) delovnih dneh od prejema tega zahtevka obvestiti ponudnike, ki so v postopku oddaje javnega naročila oddali ponudbo. Vlagatelj mora zahtevku za revizijo priložiti potrdilo o plačilu takse. </w:t>
      </w:r>
      <w:r w:rsidRPr="007B45B4">
        <w:rPr>
          <w:rFonts w:cs="Tahoma"/>
          <w:sz w:val="18"/>
          <w:szCs w:val="18"/>
        </w:rPr>
        <w:t>Če se zahtevek za revizijo nanaša na vsebino objave, povabilo k oddaji ponudb ali razpisno dokumentacijo, znaša taksa 4.000,00 EUR. Kadar se zahtevek za revizijo nanaša na odločitev o ustavitvi postopka javnega naročanja ali zavrnitvi ali izločitvi vseh ponudb, znaša taksa 1.000,00 EUR. V primerih izdaje odločitve o izbiri najugodnejšega ponudnika bo naročnik določil višino takse v pravnem pouku odločitve.</w:t>
      </w:r>
      <w:r>
        <w:rPr>
          <w:rFonts w:cs="Tahoma"/>
          <w:sz w:val="18"/>
          <w:szCs w:val="18"/>
        </w:rPr>
        <w:t xml:space="preserve"> </w:t>
      </w:r>
      <w:r w:rsidRPr="0058182B">
        <w:rPr>
          <w:rFonts w:cs="Tahoma"/>
          <w:sz w:val="18"/>
          <w:szCs w:val="18"/>
        </w:rPr>
        <w:t>Takso mora vlagatelj plačati na transakcijski račun Ministrstva za finance, številka SI56 0110 0100 0358 802, odprt pri Banki Slovenije, Slovenska 35, 1505 Ljubljana, Slovenija, SWIFT KODA: BSLJSI2X; IBAN:SI56011001000358802</w:t>
      </w:r>
    </w:p>
    <w:p w14:paraId="0FD0CC80" w14:textId="58420D8F" w:rsidR="0058182B" w:rsidRPr="0058182B" w:rsidRDefault="0058182B" w:rsidP="00DC56EB">
      <w:pPr>
        <w:spacing w:line="288" w:lineRule="auto"/>
        <w:jc w:val="both"/>
        <w:rPr>
          <w:rFonts w:cs="Tahoma"/>
          <w:sz w:val="18"/>
          <w:szCs w:val="18"/>
        </w:rPr>
      </w:pPr>
    </w:p>
    <w:p w14:paraId="6D8435C8" w14:textId="77777777" w:rsidR="00CD3D1B" w:rsidRDefault="00916D00" w:rsidP="00CD3D1B">
      <w:pPr>
        <w:spacing w:line="288" w:lineRule="auto"/>
        <w:jc w:val="both"/>
        <w:rPr>
          <w:rFonts w:cs="Tahoma"/>
          <w:sz w:val="18"/>
          <w:szCs w:val="18"/>
        </w:rPr>
      </w:pPr>
      <w:r w:rsidRPr="007B45B4">
        <w:rPr>
          <w:rFonts w:cs="Tahoma"/>
          <w:sz w:val="18"/>
          <w:szCs w:val="18"/>
        </w:rPr>
        <w:t xml:space="preserve">Več o pravnem varstvu: </w:t>
      </w:r>
      <w:hyperlink r:id="rId26" w:history="1">
        <w:r w:rsidRPr="007B45B4">
          <w:rPr>
            <w:rFonts w:cs="Tahoma"/>
            <w:sz w:val="18"/>
            <w:szCs w:val="18"/>
          </w:rPr>
          <w:t>http://www.djn.mju.gov.si/sistem-javnega-narocanja/pravno-varstvo</w:t>
        </w:r>
      </w:hyperlink>
      <w:r w:rsidRPr="007B45B4">
        <w:rPr>
          <w:rFonts w:cs="Tahoma"/>
          <w:sz w:val="18"/>
          <w:szCs w:val="18"/>
        </w:rPr>
        <w:t>.</w:t>
      </w:r>
    </w:p>
    <w:p w14:paraId="797ACD6D" w14:textId="77777777" w:rsidR="00CD3D1B" w:rsidRDefault="00CD3D1B" w:rsidP="00CD3D1B">
      <w:pPr>
        <w:spacing w:line="288" w:lineRule="auto"/>
        <w:jc w:val="both"/>
        <w:rPr>
          <w:rFonts w:cs="Tahoma"/>
          <w:sz w:val="18"/>
          <w:szCs w:val="18"/>
        </w:rPr>
      </w:pPr>
    </w:p>
    <w:p w14:paraId="4DF5F7A1" w14:textId="77777777" w:rsidR="00CD3D1B" w:rsidRDefault="00CD3D1B" w:rsidP="00CD3D1B">
      <w:pPr>
        <w:spacing w:line="288" w:lineRule="auto"/>
        <w:jc w:val="both"/>
        <w:rPr>
          <w:rFonts w:cs="Tahoma"/>
          <w:sz w:val="18"/>
          <w:szCs w:val="18"/>
        </w:rPr>
      </w:pPr>
    </w:p>
    <w:p w14:paraId="47D2C1F7" w14:textId="7727D3D1" w:rsidR="00AD4F30" w:rsidRPr="002B328B" w:rsidRDefault="00DF6022" w:rsidP="00BC3466">
      <w:pPr>
        <w:pStyle w:val="Naslov1"/>
        <w:spacing w:before="0" w:after="0" w:line="288" w:lineRule="auto"/>
        <w:rPr>
          <w:rFonts w:cs="Tahoma"/>
          <w:sz w:val="18"/>
          <w:szCs w:val="18"/>
        </w:rPr>
      </w:pPr>
      <w:bookmarkStart w:id="69" w:name="_Toc112148440"/>
      <w:r w:rsidRPr="002B328B">
        <w:rPr>
          <w:rFonts w:cs="Tahoma"/>
          <w:sz w:val="18"/>
          <w:szCs w:val="18"/>
        </w:rPr>
        <w:lastRenderedPageBreak/>
        <w:t>2</w:t>
      </w:r>
      <w:r w:rsidR="0030452E" w:rsidRPr="002B328B">
        <w:rPr>
          <w:rFonts w:cs="Tahoma"/>
          <w:sz w:val="18"/>
          <w:szCs w:val="18"/>
        </w:rPr>
        <w:tab/>
      </w:r>
      <w:r w:rsidR="004F3673" w:rsidRPr="002B328B">
        <w:rPr>
          <w:rFonts w:cs="Tahoma"/>
          <w:sz w:val="18"/>
          <w:szCs w:val="18"/>
        </w:rPr>
        <w:t>UGOTAVLJANJE SPOSOBNOSTI</w:t>
      </w:r>
      <w:bookmarkEnd w:id="69"/>
      <w:r w:rsidR="004F3673" w:rsidRPr="002B328B">
        <w:rPr>
          <w:rFonts w:cs="Tahoma"/>
          <w:sz w:val="18"/>
          <w:szCs w:val="18"/>
        </w:rPr>
        <w:t xml:space="preserve"> </w:t>
      </w:r>
    </w:p>
    <w:p w14:paraId="7B6807AE" w14:textId="77777777" w:rsidR="0017027F" w:rsidRPr="00A30CCE" w:rsidRDefault="0017027F" w:rsidP="001D351F">
      <w:pPr>
        <w:spacing w:line="288" w:lineRule="auto"/>
        <w:rPr>
          <w:rFonts w:cs="Tahoma"/>
          <w:sz w:val="18"/>
          <w:szCs w:val="18"/>
        </w:rPr>
      </w:pPr>
    </w:p>
    <w:p w14:paraId="293EFC4A" w14:textId="77777777" w:rsidR="00FE3457" w:rsidRPr="00A30CCE" w:rsidRDefault="00FE3457" w:rsidP="00FE3457">
      <w:pPr>
        <w:spacing w:line="288" w:lineRule="auto"/>
        <w:jc w:val="both"/>
        <w:rPr>
          <w:rFonts w:cs="Tahoma"/>
          <w:sz w:val="18"/>
          <w:szCs w:val="18"/>
        </w:rPr>
      </w:pPr>
      <w:r w:rsidRPr="00A30CCE">
        <w:rPr>
          <w:rFonts w:cs="Tahoma"/>
          <w:sz w:val="18"/>
          <w:szCs w:val="18"/>
        </w:rPr>
        <w:t xml:space="preserve">Ponudnik izpolni ESPD obrazec, kjer izkazuje, da izpolnjuje navedene pogoje za priznanje sposobnosti. </w:t>
      </w:r>
    </w:p>
    <w:p w14:paraId="64DE2F31" w14:textId="77777777" w:rsidR="00FE3457" w:rsidRPr="00A30CCE" w:rsidRDefault="00FE3457" w:rsidP="00FE3457">
      <w:pPr>
        <w:spacing w:line="288" w:lineRule="auto"/>
        <w:jc w:val="both"/>
        <w:rPr>
          <w:rFonts w:cs="Tahoma"/>
          <w:sz w:val="18"/>
          <w:szCs w:val="18"/>
        </w:rPr>
      </w:pPr>
      <w:r w:rsidRPr="00A30CCE">
        <w:rPr>
          <w:rFonts w:cs="Tahoma"/>
          <w:sz w:val="18"/>
          <w:szCs w:val="18"/>
        </w:rPr>
        <w:t xml:space="preserve">V primeru skupne ponudbe mora pogoj izpolniti vsak izmed partnerjev posebej. </w:t>
      </w:r>
    </w:p>
    <w:p w14:paraId="3AC54BD5" w14:textId="77777777" w:rsidR="00FE3457" w:rsidRPr="00A30CCE" w:rsidRDefault="00FE3457" w:rsidP="00FE3457">
      <w:pPr>
        <w:spacing w:line="288" w:lineRule="auto"/>
        <w:jc w:val="both"/>
        <w:rPr>
          <w:rFonts w:eastAsia="Calibri" w:cs="Tahoma"/>
          <w:b/>
          <w:sz w:val="18"/>
          <w:szCs w:val="18"/>
        </w:rPr>
      </w:pPr>
      <w:r w:rsidRPr="00A30CCE">
        <w:rPr>
          <w:rFonts w:cs="Tahoma"/>
          <w:sz w:val="18"/>
          <w:szCs w:val="18"/>
        </w:rPr>
        <w:t>Kadar namerava ponudnik izvesti javno naročilo s podizvajalcem, mora pogoje izpolnjevati tudi podizvajalec, ki sodeluje pri izvedbi javnega naročila.</w:t>
      </w:r>
      <w:r w:rsidRPr="00A30CCE">
        <w:rPr>
          <w:rFonts w:eastAsia="Calibri" w:cs="Tahoma"/>
          <w:b/>
          <w:sz w:val="18"/>
          <w:szCs w:val="18"/>
        </w:rPr>
        <w:t xml:space="preserve"> Vsi navedeni gospodarski subjekti morajo oddati lasten ESPD obrazec.</w:t>
      </w:r>
      <w:r w:rsidRPr="00A30CCE">
        <w:rPr>
          <w:rFonts w:eastAsia="Calibri" w:cs="Tahoma"/>
          <w:b/>
          <w:sz w:val="18"/>
          <w:szCs w:val="18"/>
        </w:rPr>
        <w:tab/>
      </w:r>
    </w:p>
    <w:p w14:paraId="3DFB0CD6" w14:textId="77777777" w:rsidR="00FE3457" w:rsidRPr="00A30CCE" w:rsidRDefault="00FE3457" w:rsidP="00FE3457">
      <w:pPr>
        <w:spacing w:line="288" w:lineRule="auto"/>
        <w:jc w:val="both"/>
        <w:rPr>
          <w:rFonts w:cs="Tahoma"/>
          <w:sz w:val="18"/>
          <w:szCs w:val="18"/>
        </w:rPr>
      </w:pPr>
    </w:p>
    <w:p w14:paraId="63283B24" w14:textId="31DF7C28" w:rsidR="00FE3457" w:rsidRPr="00A30CCE" w:rsidRDefault="00FE3457" w:rsidP="00FE3457">
      <w:pPr>
        <w:spacing w:line="288" w:lineRule="auto"/>
        <w:jc w:val="both"/>
        <w:rPr>
          <w:rFonts w:cs="Tahoma"/>
          <w:sz w:val="18"/>
          <w:szCs w:val="18"/>
        </w:rPr>
      </w:pPr>
      <w:r w:rsidRPr="00A30CCE">
        <w:rPr>
          <w:rFonts w:cs="Tahoma"/>
          <w:sz w:val="18"/>
          <w:szCs w:val="18"/>
        </w:rPr>
        <w:t>Naročnik bo priznal sposobnost ponudnikom, ki izpolnjujejo pogoje pod točko 2 in 3 te dokumentacije.</w:t>
      </w:r>
    </w:p>
    <w:p w14:paraId="3559727E" w14:textId="77777777" w:rsidR="0017027F" w:rsidRPr="00A30CCE" w:rsidRDefault="0017027F" w:rsidP="001D351F">
      <w:pPr>
        <w:spacing w:line="288" w:lineRule="auto"/>
        <w:rPr>
          <w:rFonts w:cs="Tahoma"/>
          <w:sz w:val="18"/>
          <w:szCs w:val="18"/>
        </w:rPr>
      </w:pPr>
    </w:p>
    <w:p w14:paraId="438A1354" w14:textId="77777777" w:rsidR="00233F1B" w:rsidRPr="00A30CCE" w:rsidRDefault="00233F1B" w:rsidP="00233F1B">
      <w:pPr>
        <w:spacing w:line="288" w:lineRule="auto"/>
        <w:jc w:val="both"/>
        <w:rPr>
          <w:rFonts w:cs="Tahoma"/>
          <w:b/>
          <w:sz w:val="18"/>
          <w:szCs w:val="18"/>
        </w:rPr>
      </w:pPr>
      <w:r w:rsidRPr="00A30CCE">
        <w:rPr>
          <w:rFonts w:cs="Tahoma"/>
          <w:b/>
          <w:sz w:val="18"/>
          <w:szCs w:val="18"/>
        </w:rPr>
        <w:t>RAZLOGI ZA IZKJUČITEV GOSPODARSKEGA SUBJEKTA IZ SODELOVANJA V POSTOPKU JAVNEGA NAROČANJA</w:t>
      </w:r>
    </w:p>
    <w:p w14:paraId="23146944" w14:textId="63DAF101" w:rsidR="00233F1B" w:rsidRPr="00385F1A" w:rsidRDefault="00233F1B" w:rsidP="00233F1B">
      <w:pPr>
        <w:spacing w:line="288" w:lineRule="auto"/>
        <w:jc w:val="both"/>
        <w:rPr>
          <w:rFonts w:cs="Tahoma"/>
          <w:b/>
          <w:color w:val="FF0000"/>
          <w:sz w:val="18"/>
          <w:szCs w:val="18"/>
        </w:rPr>
      </w:pPr>
    </w:p>
    <w:p w14:paraId="5B937953" w14:textId="77777777" w:rsidR="000A3E0E" w:rsidRPr="00A30CCE" w:rsidRDefault="000A3E0E" w:rsidP="000A3E0E">
      <w:pPr>
        <w:pStyle w:val="Naslov2"/>
        <w:spacing w:before="0" w:after="0" w:line="288" w:lineRule="auto"/>
        <w:rPr>
          <w:rFonts w:cs="Tahoma"/>
          <w:sz w:val="18"/>
          <w:szCs w:val="18"/>
        </w:rPr>
      </w:pPr>
      <w:bookmarkStart w:id="70" w:name="_Toc112148441"/>
      <w:r w:rsidRPr="00A30CCE">
        <w:rPr>
          <w:rFonts w:cs="Tahoma"/>
          <w:sz w:val="18"/>
          <w:szCs w:val="18"/>
        </w:rPr>
        <w:t xml:space="preserve">2.1 Uvrstitev na seznam ponudnikov z negativnimi referencami in evidenco poslovnih subjektov iz </w:t>
      </w:r>
      <w:proofErr w:type="spellStart"/>
      <w:r w:rsidRPr="00A30CCE">
        <w:rPr>
          <w:rFonts w:cs="Tahoma"/>
          <w:sz w:val="18"/>
          <w:szCs w:val="18"/>
        </w:rPr>
        <w:t>ZIntPK</w:t>
      </w:r>
      <w:bookmarkEnd w:id="70"/>
      <w:proofErr w:type="spellEnd"/>
    </w:p>
    <w:p w14:paraId="43A248F5" w14:textId="77777777" w:rsidR="000A3E0E" w:rsidRPr="00A30CCE" w:rsidRDefault="000A3E0E">
      <w:pPr>
        <w:pStyle w:val="Odstavekseznama"/>
        <w:numPr>
          <w:ilvl w:val="0"/>
          <w:numId w:val="7"/>
        </w:numPr>
        <w:spacing w:line="288" w:lineRule="auto"/>
        <w:jc w:val="both"/>
        <w:rPr>
          <w:rFonts w:eastAsia="Calibri" w:cs="Tahoma"/>
          <w:sz w:val="18"/>
          <w:szCs w:val="18"/>
          <w:lang w:eastAsia="en-US"/>
        </w:rPr>
      </w:pPr>
      <w:r w:rsidRPr="00A30CCE">
        <w:rPr>
          <w:rFonts w:cs="Tahoma"/>
          <w:sz w:val="18"/>
          <w:szCs w:val="18"/>
        </w:rPr>
        <w:t>Naročnik bo iz sodelovanja v postopku javnega naročanja izključil gospodarski subjekt, če je ponudnik na dan, ko poteče</w:t>
      </w:r>
      <w:r w:rsidRPr="00A30CCE">
        <w:rPr>
          <w:rFonts w:eastAsia="Calibri" w:cs="Tahoma"/>
          <w:sz w:val="18"/>
          <w:szCs w:val="18"/>
          <w:lang w:eastAsia="en-US"/>
        </w:rPr>
        <w:t xml:space="preserve"> rok za oddajo ponudbe, izločen iz postopkov oddaje javnih naročil zaradi uvrstitve v evidenco gospodarskih subjektov z negativnimi referencami.</w:t>
      </w:r>
    </w:p>
    <w:p w14:paraId="43D5B6BF" w14:textId="77777777" w:rsidR="000A3E0E" w:rsidRPr="00A30CCE" w:rsidRDefault="000A3E0E" w:rsidP="000A3E0E">
      <w:pPr>
        <w:spacing w:line="288" w:lineRule="auto"/>
        <w:jc w:val="both"/>
        <w:rPr>
          <w:rFonts w:cs="Tahoma"/>
          <w:i/>
          <w:sz w:val="18"/>
          <w:szCs w:val="18"/>
        </w:rPr>
      </w:pPr>
      <w:r w:rsidRPr="00A30CCE">
        <w:rPr>
          <w:rFonts w:cs="Tahoma"/>
          <w:i/>
          <w:sz w:val="18"/>
          <w:szCs w:val="18"/>
        </w:rPr>
        <w:t>Razlog za izključitev se nanaša v primeru skupne ponudbe na vsakega izmed partnerjev, v primeru nastopa s podizvajalci pa tudi za podizvajalce.</w:t>
      </w:r>
    </w:p>
    <w:p w14:paraId="78D08BC2" w14:textId="79EFE41F" w:rsidR="000A3E0E" w:rsidRPr="00A30CCE" w:rsidRDefault="000A3E0E" w:rsidP="000A3E0E">
      <w:pPr>
        <w:spacing w:line="288" w:lineRule="auto"/>
        <w:jc w:val="both"/>
        <w:rPr>
          <w:rFonts w:cs="Tahoma"/>
          <w:b/>
          <w:sz w:val="18"/>
          <w:szCs w:val="18"/>
        </w:rPr>
      </w:pPr>
      <w:r w:rsidRPr="00A30CCE">
        <w:rPr>
          <w:rFonts w:cs="Tahoma"/>
          <w:b/>
          <w:sz w:val="18"/>
          <w:szCs w:val="18"/>
        </w:rPr>
        <w:t>Dokazilo: Ponudnik/partner/podizvajalec izpolni ESPD obrazec</w:t>
      </w:r>
      <w:r w:rsidR="00EC4FA2">
        <w:rPr>
          <w:rFonts w:cs="Tahoma"/>
          <w:b/>
          <w:sz w:val="18"/>
          <w:szCs w:val="18"/>
        </w:rPr>
        <w:t xml:space="preserve"> (</w:t>
      </w:r>
      <w:proofErr w:type="spellStart"/>
      <w:r w:rsidR="00EC4FA2" w:rsidRPr="006A5F7C">
        <w:rPr>
          <w:rFonts w:cs="Tahoma"/>
          <w:b/>
          <w:sz w:val="18"/>
          <w:szCs w:val="18"/>
        </w:rPr>
        <w:t>Obr</w:t>
      </w:r>
      <w:proofErr w:type="spellEnd"/>
      <w:r w:rsidR="00EC4FA2" w:rsidRPr="006A5F7C">
        <w:rPr>
          <w:rFonts w:cs="Tahoma"/>
          <w:b/>
          <w:sz w:val="18"/>
          <w:szCs w:val="18"/>
        </w:rPr>
        <w:t xml:space="preserve">. </w:t>
      </w:r>
      <w:r w:rsidR="006A5F7C" w:rsidRPr="006A5F7C">
        <w:rPr>
          <w:rFonts w:cs="Tahoma"/>
          <w:b/>
          <w:sz w:val="18"/>
          <w:szCs w:val="18"/>
        </w:rPr>
        <w:t>15</w:t>
      </w:r>
      <w:r w:rsidR="00EC4FA2">
        <w:rPr>
          <w:rFonts w:cs="Tahoma"/>
          <w:b/>
          <w:sz w:val="18"/>
          <w:szCs w:val="18"/>
        </w:rPr>
        <w:t>)</w:t>
      </w:r>
    </w:p>
    <w:p w14:paraId="7829E331" w14:textId="79FDD991" w:rsidR="00691AC6" w:rsidRPr="00A30CCE" w:rsidRDefault="00691AC6" w:rsidP="000A3E0E">
      <w:pPr>
        <w:spacing w:line="288" w:lineRule="auto"/>
        <w:jc w:val="both"/>
        <w:rPr>
          <w:rFonts w:cs="Tahoma"/>
          <w:sz w:val="18"/>
          <w:szCs w:val="18"/>
        </w:rPr>
      </w:pPr>
    </w:p>
    <w:p w14:paraId="33772452" w14:textId="77777777" w:rsidR="00691AC6" w:rsidRPr="00A30CCE" w:rsidRDefault="00691AC6">
      <w:pPr>
        <w:numPr>
          <w:ilvl w:val="0"/>
          <w:numId w:val="8"/>
        </w:numPr>
        <w:spacing w:line="288" w:lineRule="auto"/>
        <w:jc w:val="both"/>
        <w:rPr>
          <w:rFonts w:cs="Tahoma"/>
          <w:sz w:val="18"/>
          <w:szCs w:val="18"/>
        </w:rPr>
      </w:pPr>
      <w:r w:rsidRPr="00A30CCE">
        <w:rPr>
          <w:rFonts w:cs="Tahoma"/>
          <w:sz w:val="18"/>
          <w:szCs w:val="18"/>
        </w:rPr>
        <w:t>Ponudnik ne sme biti uvrščen v evidenco poslovnih subjektov iz 35.člena Zakona o integriteti in preprečevanju korupcije (Ur. l. RS, št. 69/2011; v nadaljevanju: ZIntPK-UPB2).</w:t>
      </w:r>
    </w:p>
    <w:p w14:paraId="7CB91B14" w14:textId="77777777" w:rsidR="00691AC6" w:rsidRPr="00A30CCE" w:rsidRDefault="00691AC6" w:rsidP="00691AC6">
      <w:pPr>
        <w:spacing w:line="288" w:lineRule="auto"/>
        <w:jc w:val="both"/>
        <w:rPr>
          <w:rFonts w:cs="Tahoma"/>
          <w:i/>
          <w:sz w:val="18"/>
          <w:szCs w:val="18"/>
        </w:rPr>
      </w:pPr>
      <w:r w:rsidRPr="00A30CCE">
        <w:rPr>
          <w:rFonts w:cs="Tahoma"/>
          <w:i/>
          <w:sz w:val="18"/>
          <w:szCs w:val="18"/>
        </w:rPr>
        <w:t>Razlog za izključitev se nanaša v primeru skupne ponudbe na vsakega izmed partnerjev, v primeru nastopa s podizvajalci pa tudi za podizvajalce.</w:t>
      </w:r>
    </w:p>
    <w:p w14:paraId="6450BE6E" w14:textId="634D0432" w:rsidR="00691AC6" w:rsidRPr="00045D00" w:rsidRDefault="00691AC6" w:rsidP="00691AC6">
      <w:pPr>
        <w:spacing w:line="288" w:lineRule="auto"/>
        <w:jc w:val="both"/>
        <w:rPr>
          <w:rFonts w:cs="Tahoma"/>
          <w:b/>
          <w:sz w:val="18"/>
          <w:szCs w:val="18"/>
        </w:rPr>
      </w:pPr>
      <w:r w:rsidRPr="00045D00">
        <w:rPr>
          <w:rFonts w:cs="Tahoma"/>
          <w:b/>
          <w:sz w:val="18"/>
          <w:szCs w:val="18"/>
        </w:rPr>
        <w:t xml:space="preserve">Dokazilo: Ponudnik/partner/podizvajalec izpolni ESPD obrazec in predloži podpisan obrazec Izjava po 35. členu </w:t>
      </w:r>
      <w:proofErr w:type="spellStart"/>
      <w:r w:rsidRPr="00045D00">
        <w:rPr>
          <w:rFonts w:cs="Tahoma"/>
          <w:b/>
          <w:sz w:val="18"/>
          <w:szCs w:val="18"/>
        </w:rPr>
        <w:t>ZIntPK</w:t>
      </w:r>
      <w:proofErr w:type="spellEnd"/>
      <w:r w:rsidRPr="00045D00">
        <w:rPr>
          <w:rFonts w:cs="Tahoma"/>
          <w:b/>
          <w:sz w:val="18"/>
          <w:szCs w:val="18"/>
        </w:rPr>
        <w:t xml:space="preserve"> </w:t>
      </w:r>
      <w:r w:rsidRPr="006A5F7C">
        <w:rPr>
          <w:rFonts w:cs="Tahoma"/>
          <w:b/>
          <w:sz w:val="18"/>
          <w:szCs w:val="18"/>
        </w:rPr>
        <w:t>(</w:t>
      </w:r>
      <w:proofErr w:type="spellStart"/>
      <w:r w:rsidRPr="006A5F7C">
        <w:rPr>
          <w:rFonts w:cs="Tahoma"/>
          <w:b/>
          <w:sz w:val="18"/>
          <w:szCs w:val="18"/>
        </w:rPr>
        <w:t>Obr</w:t>
      </w:r>
      <w:proofErr w:type="spellEnd"/>
      <w:r w:rsidRPr="006A5F7C">
        <w:rPr>
          <w:rFonts w:cs="Tahoma"/>
          <w:b/>
          <w:sz w:val="18"/>
          <w:szCs w:val="18"/>
        </w:rPr>
        <w:t xml:space="preserve">. </w:t>
      </w:r>
      <w:r w:rsidR="00045D00" w:rsidRPr="006A5F7C">
        <w:rPr>
          <w:rFonts w:cs="Tahoma"/>
          <w:b/>
          <w:sz w:val="18"/>
          <w:szCs w:val="18"/>
        </w:rPr>
        <w:t>5</w:t>
      </w:r>
      <w:r w:rsidRPr="006A5F7C">
        <w:rPr>
          <w:rFonts w:cs="Tahoma"/>
          <w:b/>
          <w:sz w:val="18"/>
          <w:szCs w:val="18"/>
        </w:rPr>
        <w:t>)</w:t>
      </w:r>
    </w:p>
    <w:p w14:paraId="615CAFAB" w14:textId="16266F96" w:rsidR="000A3E0E" w:rsidRPr="00385F1A" w:rsidRDefault="000A3E0E" w:rsidP="000A3E0E">
      <w:pPr>
        <w:pStyle w:val="Naslov2"/>
        <w:spacing w:before="0" w:after="0" w:line="288" w:lineRule="auto"/>
        <w:rPr>
          <w:rFonts w:cs="Tahoma"/>
          <w:b w:val="0"/>
          <w:color w:val="FF0000"/>
          <w:sz w:val="18"/>
          <w:szCs w:val="18"/>
        </w:rPr>
      </w:pPr>
    </w:p>
    <w:p w14:paraId="19935278" w14:textId="36B93CDA" w:rsidR="00FE3457" w:rsidRPr="00A30CCE" w:rsidRDefault="00FE3457" w:rsidP="00FE3457">
      <w:pPr>
        <w:pStyle w:val="Naslov2"/>
        <w:spacing w:before="0" w:after="0" w:line="288" w:lineRule="auto"/>
        <w:rPr>
          <w:rFonts w:cs="Tahoma"/>
          <w:sz w:val="18"/>
          <w:szCs w:val="18"/>
        </w:rPr>
      </w:pPr>
      <w:bookmarkStart w:id="71" w:name="_Toc511989968"/>
      <w:bookmarkStart w:id="72" w:name="_Toc522622963"/>
      <w:bookmarkStart w:id="73" w:name="_Toc527704609"/>
      <w:bookmarkStart w:id="74" w:name="_Toc528236650"/>
      <w:bookmarkStart w:id="75" w:name="_Toc112148442"/>
      <w:bookmarkStart w:id="76" w:name="_Toc450306019"/>
      <w:r w:rsidRPr="00A30CCE">
        <w:rPr>
          <w:rFonts w:cs="Tahoma"/>
          <w:sz w:val="18"/>
          <w:szCs w:val="18"/>
        </w:rPr>
        <w:t>2.</w:t>
      </w:r>
      <w:r w:rsidR="000A3E0E" w:rsidRPr="00A30CCE">
        <w:rPr>
          <w:rFonts w:cs="Tahoma"/>
          <w:sz w:val="18"/>
          <w:szCs w:val="18"/>
        </w:rPr>
        <w:t>2</w:t>
      </w:r>
      <w:r w:rsidRPr="00A30CCE">
        <w:rPr>
          <w:rFonts w:cs="Tahoma"/>
          <w:sz w:val="18"/>
          <w:szCs w:val="18"/>
        </w:rPr>
        <w:t xml:space="preserve"> Pretekla slaba izvedba</w:t>
      </w:r>
      <w:bookmarkEnd w:id="71"/>
      <w:bookmarkEnd w:id="72"/>
      <w:bookmarkEnd w:id="73"/>
      <w:bookmarkEnd w:id="74"/>
      <w:bookmarkEnd w:id="75"/>
      <w:r w:rsidRPr="00A30CCE">
        <w:rPr>
          <w:rFonts w:cs="Tahoma"/>
          <w:sz w:val="18"/>
          <w:szCs w:val="18"/>
        </w:rPr>
        <w:t xml:space="preserve"> </w:t>
      </w:r>
    </w:p>
    <w:p w14:paraId="43CF795F" w14:textId="3B4CBD31" w:rsidR="00FE3457" w:rsidRPr="00A30CCE" w:rsidRDefault="00FE3457" w:rsidP="00FE3457">
      <w:pPr>
        <w:spacing w:line="288" w:lineRule="auto"/>
        <w:jc w:val="both"/>
        <w:rPr>
          <w:rFonts w:eastAsia="Calibri" w:cs="Tahoma"/>
          <w:sz w:val="18"/>
          <w:szCs w:val="18"/>
          <w:lang w:eastAsia="en-US"/>
        </w:rPr>
      </w:pPr>
      <w:r w:rsidRPr="00A30CCE">
        <w:rPr>
          <w:rFonts w:eastAsia="Calibri" w:cs="Tahoma"/>
          <w:sz w:val="18"/>
          <w:szCs w:val="18"/>
          <w:lang w:eastAsia="en-US"/>
        </w:rPr>
        <w:t>Naročnik bo iz postopka javnega naročanja izločil ponudnika, če je naročnik od prejšnj</w:t>
      </w:r>
      <w:r w:rsidR="00841749" w:rsidRPr="00A30CCE">
        <w:rPr>
          <w:rFonts w:eastAsia="Calibri" w:cs="Tahoma"/>
          <w:sz w:val="18"/>
          <w:szCs w:val="18"/>
          <w:lang w:eastAsia="en-US"/>
        </w:rPr>
        <w:t>e</w:t>
      </w:r>
      <w:r w:rsidRPr="00A30CCE">
        <w:rPr>
          <w:rFonts w:eastAsia="Calibri" w:cs="Tahoma"/>
          <w:sz w:val="18"/>
          <w:szCs w:val="18"/>
          <w:lang w:eastAsia="en-US"/>
        </w:rPr>
        <w:t xml:space="preserve"> pogodb</w:t>
      </w:r>
      <w:r w:rsidR="00841749" w:rsidRPr="00A30CCE">
        <w:rPr>
          <w:rFonts w:eastAsia="Calibri" w:cs="Tahoma"/>
          <w:sz w:val="18"/>
          <w:szCs w:val="18"/>
          <w:lang w:eastAsia="en-US"/>
        </w:rPr>
        <w:t>e</w:t>
      </w:r>
      <w:r w:rsidRPr="00A30CCE">
        <w:rPr>
          <w:rFonts w:eastAsia="Calibri" w:cs="Tahoma"/>
          <w:sz w:val="18"/>
          <w:szCs w:val="18"/>
          <w:lang w:eastAsia="en-US"/>
        </w:rPr>
        <w:t xml:space="preserve"> o izvedbi javnega naročila predčasno odstopil od prejšnjega naročila oziroma pogodbe ali uveljavljal odškodnino ali so bile izvedene druge primerljive sankcij</w:t>
      </w:r>
      <w:r w:rsidR="00BE2936" w:rsidRPr="00A30CCE">
        <w:rPr>
          <w:rFonts w:eastAsia="Calibri" w:cs="Tahoma"/>
          <w:sz w:val="18"/>
          <w:szCs w:val="18"/>
          <w:lang w:eastAsia="en-US"/>
        </w:rPr>
        <w:t>e</w:t>
      </w:r>
      <w:r w:rsidRPr="00A30CCE">
        <w:rPr>
          <w:rFonts w:eastAsia="Calibri" w:cs="Tahoma"/>
          <w:sz w:val="18"/>
          <w:szCs w:val="18"/>
          <w:lang w:eastAsia="en-US"/>
        </w:rPr>
        <w:t>, ker so se pokazale precejšnje ali stalne pomanjkljivosti pri izpolnjevanju ključne obveznosti.</w:t>
      </w:r>
    </w:p>
    <w:p w14:paraId="096FF8B2" w14:textId="77777777" w:rsidR="00FE3457" w:rsidRPr="00A30CCE" w:rsidRDefault="00FE3457" w:rsidP="00FE3457">
      <w:pPr>
        <w:spacing w:line="288" w:lineRule="auto"/>
        <w:jc w:val="both"/>
        <w:rPr>
          <w:rFonts w:eastAsia="Calibri" w:cs="Tahoma"/>
          <w:b/>
          <w:sz w:val="18"/>
          <w:szCs w:val="18"/>
        </w:rPr>
      </w:pPr>
      <w:r w:rsidRPr="00A30CCE">
        <w:rPr>
          <w:rFonts w:eastAsia="Calibri" w:cs="Tahoma"/>
          <w:b/>
          <w:sz w:val="18"/>
          <w:szCs w:val="18"/>
          <w:lang w:eastAsia="en-US"/>
        </w:rPr>
        <w:t xml:space="preserve">Dokazilo: </w:t>
      </w:r>
      <w:r w:rsidRPr="00A30CCE">
        <w:rPr>
          <w:rFonts w:eastAsia="Calibri" w:cs="Tahoma"/>
          <w:b/>
          <w:sz w:val="18"/>
          <w:szCs w:val="18"/>
        </w:rPr>
        <w:t>Ponudnik/partner/podizvajalec izpolni ESPD obrazec.</w:t>
      </w:r>
    </w:p>
    <w:p w14:paraId="27A48D92" w14:textId="77777777" w:rsidR="00FE3457" w:rsidRPr="00A30CCE" w:rsidRDefault="00FE3457" w:rsidP="00FE3457">
      <w:pPr>
        <w:spacing w:line="288" w:lineRule="auto"/>
        <w:jc w:val="both"/>
        <w:rPr>
          <w:rFonts w:eastAsia="Calibri" w:cs="Tahoma"/>
          <w:b/>
          <w:sz w:val="18"/>
          <w:szCs w:val="18"/>
        </w:rPr>
      </w:pPr>
    </w:p>
    <w:p w14:paraId="6ED7E9C3" w14:textId="35F27BE5" w:rsidR="00FE3457" w:rsidRPr="00A30CCE" w:rsidRDefault="00FE3457" w:rsidP="00FE3457">
      <w:pPr>
        <w:pStyle w:val="Naslov2"/>
        <w:spacing w:before="0" w:after="0" w:line="288" w:lineRule="auto"/>
        <w:rPr>
          <w:rFonts w:cs="Tahoma"/>
          <w:sz w:val="18"/>
          <w:szCs w:val="18"/>
        </w:rPr>
      </w:pPr>
      <w:bookmarkStart w:id="77" w:name="_Toc455996916"/>
      <w:bookmarkStart w:id="78" w:name="_Toc511989970"/>
      <w:bookmarkStart w:id="79" w:name="_Toc522622964"/>
      <w:bookmarkStart w:id="80" w:name="_Toc527704610"/>
      <w:bookmarkStart w:id="81" w:name="_Toc528236651"/>
      <w:bookmarkStart w:id="82" w:name="_Toc112148443"/>
      <w:r w:rsidRPr="00A30CCE">
        <w:rPr>
          <w:rFonts w:cs="Tahoma"/>
          <w:sz w:val="18"/>
          <w:szCs w:val="18"/>
        </w:rPr>
        <w:t>2.</w:t>
      </w:r>
      <w:r w:rsidR="000A3E0E" w:rsidRPr="00A30CCE">
        <w:rPr>
          <w:rFonts w:cs="Tahoma"/>
          <w:sz w:val="18"/>
          <w:szCs w:val="18"/>
        </w:rPr>
        <w:t>3</w:t>
      </w:r>
      <w:r w:rsidRPr="00A30CCE">
        <w:rPr>
          <w:rFonts w:cs="Tahoma"/>
          <w:sz w:val="18"/>
          <w:szCs w:val="18"/>
        </w:rPr>
        <w:t xml:space="preserve"> Stanje insolventnosti ali prisilnega prenehanja ali postopek  likvidacije</w:t>
      </w:r>
      <w:bookmarkEnd w:id="77"/>
      <w:bookmarkEnd w:id="78"/>
      <w:bookmarkEnd w:id="79"/>
      <w:bookmarkEnd w:id="80"/>
      <w:bookmarkEnd w:id="81"/>
      <w:bookmarkEnd w:id="82"/>
    </w:p>
    <w:p w14:paraId="6C2FC1DE" w14:textId="77777777" w:rsidR="00FE3457" w:rsidRPr="00A30CCE" w:rsidRDefault="00FE3457" w:rsidP="00FE3457">
      <w:pPr>
        <w:spacing w:line="288" w:lineRule="auto"/>
        <w:jc w:val="both"/>
        <w:rPr>
          <w:rFonts w:eastAsia="Calibri" w:cs="Tahoma"/>
          <w:sz w:val="18"/>
          <w:szCs w:val="18"/>
          <w:lang w:eastAsia="en-US"/>
        </w:rPr>
      </w:pPr>
      <w:r w:rsidRPr="00A30CCE">
        <w:rPr>
          <w:rFonts w:eastAsia="Calibri" w:cs="Tahoma"/>
          <w:sz w:val="18"/>
          <w:szCs w:val="18"/>
          <w:lang w:eastAsia="en-US"/>
        </w:rPr>
        <w:t>Naročnik bo iz postopka javnega naročanja izločil ponudnika, če je nad gospodarskim subjektom začel postopek zaradi insolventnosti, likvidacije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F2D4E5E" w14:textId="77777777" w:rsidR="00FE3457" w:rsidRPr="00A30CCE" w:rsidRDefault="00FE3457" w:rsidP="00FE3457">
      <w:pPr>
        <w:spacing w:line="288" w:lineRule="auto"/>
        <w:jc w:val="both"/>
        <w:rPr>
          <w:rFonts w:eastAsia="Calibri" w:cs="Tahoma"/>
          <w:b/>
          <w:sz w:val="18"/>
          <w:szCs w:val="18"/>
          <w:lang w:eastAsia="en-US"/>
        </w:rPr>
      </w:pPr>
      <w:r w:rsidRPr="00A30CCE">
        <w:rPr>
          <w:rFonts w:eastAsia="Calibri" w:cs="Tahoma"/>
          <w:b/>
          <w:sz w:val="18"/>
          <w:szCs w:val="18"/>
          <w:lang w:eastAsia="en-US"/>
        </w:rPr>
        <w:t>Dokazilo: Ponudnik/partner/podizvajalec izpolni ESPD obrazec</w:t>
      </w:r>
    </w:p>
    <w:p w14:paraId="08245B92" w14:textId="77777777" w:rsidR="00FE3457" w:rsidRPr="00A30CCE" w:rsidRDefault="00FE3457" w:rsidP="00FE3457">
      <w:pPr>
        <w:spacing w:line="288" w:lineRule="auto"/>
        <w:jc w:val="both"/>
        <w:rPr>
          <w:rFonts w:cs="Tahoma"/>
          <w:b/>
          <w:sz w:val="18"/>
          <w:szCs w:val="18"/>
        </w:rPr>
      </w:pPr>
    </w:p>
    <w:p w14:paraId="75D9A768" w14:textId="1FE9C069" w:rsidR="00FE3457" w:rsidRPr="00A30CCE" w:rsidRDefault="00FE3457" w:rsidP="00FE3457">
      <w:pPr>
        <w:pStyle w:val="Naslov2"/>
        <w:spacing w:before="0" w:after="0" w:line="288" w:lineRule="auto"/>
        <w:rPr>
          <w:rFonts w:cs="Tahoma"/>
          <w:sz w:val="18"/>
          <w:szCs w:val="18"/>
        </w:rPr>
      </w:pPr>
      <w:bookmarkStart w:id="83" w:name="_Toc457819407"/>
      <w:bookmarkStart w:id="84" w:name="_Toc488152431"/>
      <w:bookmarkStart w:id="85" w:name="_Toc527704611"/>
      <w:bookmarkStart w:id="86" w:name="_Toc528236652"/>
      <w:bookmarkStart w:id="87" w:name="_Toc112148444"/>
      <w:r w:rsidRPr="00A30CCE">
        <w:rPr>
          <w:rFonts w:cs="Tahoma"/>
          <w:sz w:val="18"/>
          <w:szCs w:val="18"/>
        </w:rPr>
        <w:t>2.</w:t>
      </w:r>
      <w:r w:rsidR="000A3E0E" w:rsidRPr="00A30CCE">
        <w:rPr>
          <w:rFonts w:cs="Tahoma"/>
          <w:sz w:val="18"/>
          <w:szCs w:val="18"/>
        </w:rPr>
        <w:t>4</w:t>
      </w:r>
      <w:r w:rsidRPr="00A30CCE">
        <w:rPr>
          <w:rFonts w:cs="Tahoma"/>
          <w:sz w:val="18"/>
          <w:szCs w:val="18"/>
        </w:rPr>
        <w:t xml:space="preserve"> Dajanje zavajajočih razlag in ne predložitev dokazil</w:t>
      </w:r>
      <w:bookmarkEnd w:id="83"/>
      <w:bookmarkEnd w:id="84"/>
      <w:bookmarkEnd w:id="85"/>
      <w:bookmarkEnd w:id="86"/>
      <w:bookmarkEnd w:id="87"/>
      <w:r w:rsidRPr="00A30CCE">
        <w:rPr>
          <w:rFonts w:cs="Tahoma"/>
          <w:sz w:val="18"/>
          <w:szCs w:val="18"/>
        </w:rPr>
        <w:t xml:space="preserve"> </w:t>
      </w:r>
    </w:p>
    <w:p w14:paraId="39F849E7" w14:textId="77777777" w:rsidR="00FE3457" w:rsidRPr="00A30CCE" w:rsidRDefault="00FE3457" w:rsidP="00FE3457">
      <w:pPr>
        <w:spacing w:line="288" w:lineRule="auto"/>
        <w:jc w:val="both"/>
        <w:rPr>
          <w:rFonts w:eastAsia="Calibri" w:cs="Tahoma"/>
          <w:sz w:val="18"/>
          <w:szCs w:val="18"/>
          <w:lang w:eastAsia="en-US"/>
        </w:rPr>
      </w:pPr>
      <w:r w:rsidRPr="00A30CCE">
        <w:rPr>
          <w:rFonts w:eastAsia="Calibri" w:cs="Tahoma"/>
          <w:sz w:val="18"/>
          <w:szCs w:val="18"/>
          <w:lang w:eastAsia="en-US"/>
        </w:rPr>
        <w:t>Naročnik bo iz postopka javnega naročanja izločil ponudnika, 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0537E5FC" w14:textId="77777777" w:rsidR="00FE3457" w:rsidRPr="00A30CCE" w:rsidRDefault="00FE3457" w:rsidP="00FE3457">
      <w:pPr>
        <w:spacing w:line="288" w:lineRule="auto"/>
        <w:jc w:val="both"/>
        <w:rPr>
          <w:rFonts w:eastAsia="Calibri" w:cs="Tahoma"/>
          <w:sz w:val="18"/>
          <w:szCs w:val="18"/>
          <w:lang w:eastAsia="en-US"/>
        </w:rPr>
      </w:pPr>
      <w:r w:rsidRPr="00A30CCE">
        <w:rPr>
          <w:rFonts w:eastAsia="Calibri" w:cs="Tahoma"/>
          <w:i/>
          <w:sz w:val="18"/>
          <w:szCs w:val="18"/>
          <w:lang w:eastAsia="en-US"/>
        </w:rPr>
        <w:t>Razlog za izključitev se nanaša v primeru skupne ponudbe na vsakega izmed partnerjev, v primeru nastopa s podizvajalci pa tudi za podizvajalce</w:t>
      </w:r>
      <w:r w:rsidRPr="00A30CCE">
        <w:rPr>
          <w:rFonts w:eastAsia="Calibri" w:cs="Tahoma"/>
          <w:sz w:val="18"/>
          <w:szCs w:val="18"/>
          <w:lang w:eastAsia="en-US"/>
        </w:rPr>
        <w:t>.</w:t>
      </w:r>
    </w:p>
    <w:p w14:paraId="4C7E9777" w14:textId="77777777" w:rsidR="00FE3457" w:rsidRPr="00A30CCE" w:rsidRDefault="00FE3457" w:rsidP="00FE3457">
      <w:pPr>
        <w:spacing w:line="288" w:lineRule="auto"/>
        <w:jc w:val="both"/>
        <w:rPr>
          <w:rFonts w:eastAsia="Calibri" w:cs="Tahoma"/>
          <w:b/>
          <w:sz w:val="18"/>
          <w:szCs w:val="18"/>
        </w:rPr>
      </w:pPr>
      <w:r w:rsidRPr="00A30CCE">
        <w:rPr>
          <w:rFonts w:eastAsia="Calibri" w:cs="Tahoma"/>
          <w:b/>
          <w:sz w:val="18"/>
          <w:szCs w:val="18"/>
          <w:lang w:eastAsia="en-US"/>
        </w:rPr>
        <w:t xml:space="preserve">Dokazilo: </w:t>
      </w:r>
      <w:r w:rsidRPr="00A30CCE">
        <w:rPr>
          <w:rFonts w:eastAsia="Calibri" w:cs="Tahoma"/>
          <w:b/>
          <w:sz w:val="18"/>
          <w:szCs w:val="18"/>
        </w:rPr>
        <w:t>Ponudnik/partner/podizvajalec izpolni ESPD obrazec</w:t>
      </w:r>
    </w:p>
    <w:p w14:paraId="2F857C6F" w14:textId="77777777" w:rsidR="00FE3457" w:rsidRPr="00A30CCE" w:rsidRDefault="00FE3457" w:rsidP="00FE3457">
      <w:pPr>
        <w:widowControl w:val="0"/>
        <w:spacing w:line="288" w:lineRule="auto"/>
        <w:ind w:left="720"/>
        <w:rPr>
          <w:rFonts w:eastAsia="Calibri" w:cs="Tahoma"/>
          <w:sz w:val="18"/>
          <w:szCs w:val="18"/>
        </w:rPr>
      </w:pPr>
    </w:p>
    <w:p w14:paraId="2F037DC0" w14:textId="0F1AEE59" w:rsidR="00FE3457" w:rsidRPr="00A30CCE" w:rsidRDefault="00FE3457" w:rsidP="00FE3457">
      <w:pPr>
        <w:pStyle w:val="Naslov2"/>
        <w:spacing w:before="0" w:after="0" w:line="288" w:lineRule="auto"/>
        <w:rPr>
          <w:rFonts w:cs="Tahoma"/>
          <w:sz w:val="18"/>
          <w:szCs w:val="18"/>
        </w:rPr>
      </w:pPr>
      <w:bookmarkStart w:id="88" w:name="_Toc457819408"/>
      <w:bookmarkStart w:id="89" w:name="_Toc488152432"/>
      <w:bookmarkStart w:id="90" w:name="_Toc527704612"/>
      <w:bookmarkStart w:id="91" w:name="_Toc528236653"/>
      <w:bookmarkStart w:id="92" w:name="_Toc112148445"/>
      <w:r w:rsidRPr="00A30CCE">
        <w:rPr>
          <w:rFonts w:cs="Tahoma"/>
          <w:sz w:val="18"/>
          <w:szCs w:val="18"/>
        </w:rPr>
        <w:t>2.</w:t>
      </w:r>
      <w:r w:rsidR="000A3E0E" w:rsidRPr="00A30CCE">
        <w:rPr>
          <w:rFonts w:cs="Tahoma"/>
          <w:sz w:val="18"/>
          <w:szCs w:val="18"/>
        </w:rPr>
        <w:t>5</w:t>
      </w:r>
      <w:r w:rsidRPr="00A30CCE">
        <w:rPr>
          <w:rFonts w:cs="Tahoma"/>
          <w:sz w:val="18"/>
          <w:szCs w:val="18"/>
        </w:rPr>
        <w:t xml:space="preserve"> Neupravičen vpliv na odločanje naročnika</w:t>
      </w:r>
      <w:bookmarkEnd w:id="88"/>
      <w:bookmarkEnd w:id="89"/>
      <w:bookmarkEnd w:id="90"/>
      <w:bookmarkEnd w:id="91"/>
      <w:bookmarkEnd w:id="92"/>
      <w:r w:rsidRPr="00A30CCE">
        <w:rPr>
          <w:rFonts w:cs="Tahoma"/>
          <w:sz w:val="18"/>
          <w:szCs w:val="18"/>
        </w:rPr>
        <w:tab/>
      </w:r>
    </w:p>
    <w:p w14:paraId="33FBF6E8" w14:textId="77777777" w:rsidR="00FE3457" w:rsidRPr="00A30CCE" w:rsidRDefault="00FE3457" w:rsidP="00FE3457">
      <w:pPr>
        <w:spacing w:line="288" w:lineRule="auto"/>
        <w:jc w:val="both"/>
        <w:rPr>
          <w:rFonts w:eastAsia="Calibri" w:cs="Tahoma"/>
          <w:sz w:val="18"/>
          <w:szCs w:val="18"/>
          <w:lang w:eastAsia="en-US"/>
        </w:rPr>
      </w:pPr>
      <w:r w:rsidRPr="00A30CCE">
        <w:rPr>
          <w:rFonts w:eastAsia="Calibri" w:cs="Tahoma"/>
          <w:sz w:val="18"/>
          <w:szCs w:val="18"/>
          <w:lang w:eastAsia="en-US"/>
        </w:rPr>
        <w:t>Naročnik bo iz postopka javnega naročanja izločil ponudnika, če bo ponudnik, njegov partner ali podizvajalec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643BF90C" w14:textId="77777777" w:rsidR="00FE3457" w:rsidRPr="00A30CCE" w:rsidRDefault="00FE3457" w:rsidP="00FE3457">
      <w:pPr>
        <w:spacing w:line="288" w:lineRule="auto"/>
        <w:jc w:val="both"/>
        <w:rPr>
          <w:rFonts w:eastAsia="Calibri" w:cs="Tahoma"/>
          <w:sz w:val="18"/>
          <w:szCs w:val="18"/>
          <w:lang w:eastAsia="en-US"/>
        </w:rPr>
      </w:pPr>
      <w:r w:rsidRPr="00A30CCE">
        <w:rPr>
          <w:rFonts w:eastAsia="Calibri" w:cs="Tahoma"/>
          <w:i/>
          <w:sz w:val="18"/>
          <w:szCs w:val="18"/>
          <w:lang w:eastAsia="en-US"/>
        </w:rPr>
        <w:lastRenderedPageBreak/>
        <w:t>Razlog za izključitev se nanaša v primeru skupne ponudbe na vsakega izmed partnerjev, v primeru nastopa s podizvajalci pa tudi za podizvajalce</w:t>
      </w:r>
      <w:r w:rsidRPr="00A30CCE">
        <w:rPr>
          <w:rFonts w:eastAsia="Calibri" w:cs="Tahoma"/>
          <w:sz w:val="18"/>
          <w:szCs w:val="18"/>
          <w:lang w:eastAsia="en-US"/>
        </w:rPr>
        <w:t>.</w:t>
      </w:r>
    </w:p>
    <w:p w14:paraId="6BCE283C" w14:textId="77777777" w:rsidR="00FE3457" w:rsidRPr="00A30CCE" w:rsidRDefault="00FE3457" w:rsidP="00FE3457">
      <w:pPr>
        <w:spacing w:line="288" w:lineRule="auto"/>
        <w:jc w:val="both"/>
        <w:rPr>
          <w:rFonts w:eastAsia="Calibri" w:cs="Tahoma"/>
          <w:b/>
          <w:sz w:val="18"/>
          <w:szCs w:val="18"/>
        </w:rPr>
      </w:pPr>
      <w:r w:rsidRPr="00A30CCE">
        <w:rPr>
          <w:rFonts w:eastAsia="Calibri" w:cs="Tahoma"/>
          <w:b/>
          <w:sz w:val="18"/>
          <w:szCs w:val="18"/>
          <w:lang w:eastAsia="en-US"/>
        </w:rPr>
        <w:t xml:space="preserve">Dokazilo: </w:t>
      </w:r>
      <w:r w:rsidRPr="00A30CCE">
        <w:rPr>
          <w:rFonts w:eastAsia="Calibri" w:cs="Tahoma"/>
          <w:b/>
          <w:sz w:val="18"/>
          <w:szCs w:val="18"/>
        </w:rPr>
        <w:t>Ponudnik/partner/podizvajalec izpolni ESPD obrazec</w:t>
      </w:r>
    </w:p>
    <w:p w14:paraId="5EEA6EB2" w14:textId="77777777" w:rsidR="00FE3457" w:rsidRPr="00A30CCE" w:rsidRDefault="00FE3457" w:rsidP="00FE3457">
      <w:pPr>
        <w:spacing w:line="288" w:lineRule="auto"/>
        <w:jc w:val="both"/>
        <w:rPr>
          <w:rFonts w:eastAsia="Calibri" w:cs="Tahoma"/>
          <w:b/>
          <w:sz w:val="18"/>
          <w:szCs w:val="18"/>
        </w:rPr>
      </w:pPr>
    </w:p>
    <w:p w14:paraId="62A587E4" w14:textId="2452D186" w:rsidR="00FE3457" w:rsidRPr="00A30CCE" w:rsidRDefault="00FE3457" w:rsidP="00FE3457">
      <w:pPr>
        <w:pStyle w:val="Naslov2"/>
        <w:spacing w:before="0" w:after="0" w:line="288" w:lineRule="auto"/>
        <w:rPr>
          <w:rFonts w:cs="Tahoma"/>
          <w:sz w:val="18"/>
          <w:szCs w:val="18"/>
        </w:rPr>
      </w:pPr>
      <w:bookmarkStart w:id="93" w:name="_Toc457819410"/>
      <w:bookmarkStart w:id="94" w:name="_Toc488152434"/>
      <w:bookmarkStart w:id="95" w:name="_Toc527704613"/>
      <w:bookmarkStart w:id="96" w:name="_Toc528236654"/>
      <w:bookmarkStart w:id="97" w:name="_Toc112148446"/>
      <w:r w:rsidRPr="00A30CCE">
        <w:rPr>
          <w:rFonts w:cs="Tahoma"/>
          <w:sz w:val="18"/>
          <w:szCs w:val="18"/>
        </w:rPr>
        <w:t>2.</w:t>
      </w:r>
      <w:r w:rsidR="000A3E0E" w:rsidRPr="00A30CCE">
        <w:rPr>
          <w:rFonts w:cs="Tahoma"/>
          <w:sz w:val="18"/>
          <w:szCs w:val="18"/>
        </w:rPr>
        <w:t>6</w:t>
      </w:r>
      <w:r w:rsidRPr="00A30CCE">
        <w:rPr>
          <w:rFonts w:cs="Tahoma"/>
          <w:sz w:val="18"/>
          <w:szCs w:val="18"/>
        </w:rPr>
        <w:t xml:space="preserve"> Storitev velike strokovne napake</w:t>
      </w:r>
      <w:bookmarkEnd w:id="93"/>
      <w:bookmarkEnd w:id="94"/>
      <w:bookmarkEnd w:id="95"/>
      <w:bookmarkEnd w:id="96"/>
      <w:bookmarkEnd w:id="97"/>
    </w:p>
    <w:p w14:paraId="035B1EE2" w14:textId="77777777" w:rsidR="00FE3457" w:rsidRPr="00A30CCE" w:rsidRDefault="00FE3457" w:rsidP="00FE3457">
      <w:pPr>
        <w:spacing w:line="288" w:lineRule="auto"/>
        <w:jc w:val="both"/>
        <w:rPr>
          <w:rFonts w:eastAsia="Calibri" w:cs="Tahoma"/>
          <w:sz w:val="18"/>
          <w:szCs w:val="18"/>
          <w:lang w:eastAsia="en-US"/>
        </w:rPr>
      </w:pPr>
      <w:r w:rsidRPr="00A30CCE">
        <w:rPr>
          <w:rFonts w:eastAsia="Calibri" w:cs="Tahoma"/>
          <w:sz w:val="18"/>
          <w:szCs w:val="18"/>
          <w:lang w:eastAsia="en-US"/>
        </w:rPr>
        <w:t>Naročnik bo iz postopka javnega naročanja izločil ponudnika, za katerega se bo izkazalo, da je v svojem dosedanjem poslovanju storil veliko strokovno napako.</w:t>
      </w:r>
    </w:p>
    <w:p w14:paraId="59BC6A8A" w14:textId="77777777" w:rsidR="00FE3457" w:rsidRPr="00A30CCE" w:rsidRDefault="00FE3457" w:rsidP="00FE3457">
      <w:pPr>
        <w:spacing w:line="288" w:lineRule="auto"/>
        <w:jc w:val="both"/>
        <w:rPr>
          <w:rFonts w:eastAsia="Calibri" w:cs="Tahoma"/>
          <w:sz w:val="18"/>
          <w:szCs w:val="18"/>
          <w:lang w:eastAsia="en-US"/>
        </w:rPr>
      </w:pPr>
      <w:r w:rsidRPr="00A30CCE">
        <w:rPr>
          <w:rFonts w:eastAsia="Calibri" w:cs="Tahoma"/>
          <w:sz w:val="18"/>
          <w:szCs w:val="18"/>
          <w:lang w:eastAsia="en-US"/>
        </w:rPr>
        <w:t>Veliko strokovno napako predstavljajo strokovne in poklicne napake pri izvedbi del primerljive predmetu javnega naročila, ki kažejo na resno neprofesionalno obnašanje ponudnika; nekvalitetna izvedba storitev, izvajanje storitev  in dobav v nasprotju s predpisi in navodili, kršitev predpisov področne zakonodaje ter podobno.</w:t>
      </w:r>
    </w:p>
    <w:p w14:paraId="2C5010F1" w14:textId="77777777" w:rsidR="00FE3457" w:rsidRPr="00A30CCE" w:rsidRDefault="00FE3457" w:rsidP="00FE3457">
      <w:pPr>
        <w:spacing w:line="288" w:lineRule="auto"/>
        <w:jc w:val="both"/>
        <w:rPr>
          <w:rFonts w:eastAsia="Calibri" w:cs="Tahoma"/>
          <w:sz w:val="18"/>
          <w:szCs w:val="18"/>
          <w:lang w:eastAsia="en-US"/>
        </w:rPr>
      </w:pPr>
    </w:p>
    <w:p w14:paraId="16A6BB1B" w14:textId="77777777" w:rsidR="00FE3457" w:rsidRPr="00A30CCE" w:rsidRDefault="00FE3457" w:rsidP="00FE3457">
      <w:pPr>
        <w:spacing w:line="288" w:lineRule="auto"/>
        <w:jc w:val="both"/>
        <w:rPr>
          <w:rFonts w:eastAsia="Calibri" w:cs="Tahoma"/>
          <w:sz w:val="18"/>
          <w:szCs w:val="18"/>
          <w:lang w:eastAsia="en-US"/>
        </w:rPr>
      </w:pPr>
      <w:r w:rsidRPr="00A30CCE">
        <w:rPr>
          <w:rFonts w:eastAsia="Calibri" w:cs="Tahoma"/>
          <w:sz w:val="18"/>
          <w:szCs w:val="18"/>
          <w:lang w:eastAsia="en-US"/>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predčasno prekinjene pogodbe zaradi ravnanj ponudnika v nasprotju z določili pogodbe.</w:t>
      </w:r>
    </w:p>
    <w:p w14:paraId="1564AE36" w14:textId="77777777" w:rsidR="00FE3457" w:rsidRPr="00A30CCE" w:rsidRDefault="00FE3457" w:rsidP="00FE3457">
      <w:pPr>
        <w:spacing w:line="288" w:lineRule="auto"/>
        <w:jc w:val="both"/>
        <w:rPr>
          <w:rFonts w:eastAsia="Calibri" w:cs="Tahoma"/>
          <w:sz w:val="18"/>
          <w:szCs w:val="18"/>
          <w:lang w:eastAsia="en-US"/>
        </w:rPr>
      </w:pPr>
      <w:r w:rsidRPr="00A30CCE">
        <w:rPr>
          <w:rFonts w:eastAsia="Calibri" w:cs="Tahoma"/>
          <w:i/>
          <w:sz w:val="18"/>
          <w:szCs w:val="18"/>
          <w:lang w:eastAsia="en-US"/>
        </w:rPr>
        <w:t>Razlog za izključitev se nanaša v primeru skupne ponudbe na vsakega izmed partnerjev, v primeru nastopa s podizvajalci pa tudi za podizvajalce</w:t>
      </w:r>
      <w:r w:rsidRPr="00A30CCE">
        <w:rPr>
          <w:rFonts w:eastAsia="Calibri" w:cs="Tahoma"/>
          <w:sz w:val="18"/>
          <w:szCs w:val="18"/>
          <w:lang w:eastAsia="en-US"/>
        </w:rPr>
        <w:t>.</w:t>
      </w:r>
    </w:p>
    <w:p w14:paraId="527C1852" w14:textId="77777777" w:rsidR="00FE3457" w:rsidRPr="00A30CCE" w:rsidRDefault="00FE3457" w:rsidP="00FE3457">
      <w:pPr>
        <w:spacing w:line="288" w:lineRule="auto"/>
        <w:jc w:val="both"/>
        <w:rPr>
          <w:rFonts w:eastAsia="Calibri" w:cs="Tahoma"/>
          <w:b/>
          <w:sz w:val="18"/>
          <w:szCs w:val="18"/>
        </w:rPr>
      </w:pPr>
      <w:r w:rsidRPr="00A30CCE">
        <w:rPr>
          <w:rFonts w:eastAsia="Calibri" w:cs="Tahoma"/>
          <w:b/>
          <w:sz w:val="18"/>
          <w:szCs w:val="18"/>
          <w:lang w:eastAsia="en-US"/>
        </w:rPr>
        <w:t xml:space="preserve">Dokazilo: </w:t>
      </w:r>
      <w:r w:rsidRPr="00A30CCE">
        <w:rPr>
          <w:rFonts w:eastAsia="Calibri" w:cs="Tahoma"/>
          <w:b/>
          <w:sz w:val="18"/>
          <w:szCs w:val="18"/>
        </w:rPr>
        <w:t>Ponudnik/partner/podizvajalec izpolni ESPD obrazec</w:t>
      </w:r>
    </w:p>
    <w:p w14:paraId="7DBDDF4C" w14:textId="77777777" w:rsidR="00FE3457" w:rsidRPr="00A30CCE" w:rsidRDefault="00FE3457" w:rsidP="00FE3457">
      <w:pPr>
        <w:widowControl w:val="0"/>
        <w:spacing w:line="288" w:lineRule="auto"/>
        <w:ind w:left="720"/>
        <w:jc w:val="both"/>
        <w:rPr>
          <w:rFonts w:eastAsia="Calibri" w:cs="Tahoma"/>
          <w:sz w:val="18"/>
          <w:szCs w:val="18"/>
        </w:rPr>
      </w:pPr>
    </w:p>
    <w:p w14:paraId="782C5AD2" w14:textId="6EB631E7" w:rsidR="00FE3457" w:rsidRPr="00A30CCE" w:rsidRDefault="00180E09" w:rsidP="00FE3457">
      <w:pPr>
        <w:pStyle w:val="Naslov2"/>
        <w:spacing w:before="0" w:after="0" w:line="288" w:lineRule="auto"/>
        <w:rPr>
          <w:rFonts w:cs="Tahoma"/>
          <w:sz w:val="18"/>
          <w:szCs w:val="18"/>
        </w:rPr>
      </w:pPr>
      <w:bookmarkStart w:id="98" w:name="_Toc457819414"/>
      <w:bookmarkStart w:id="99" w:name="_Toc488152438"/>
      <w:bookmarkStart w:id="100" w:name="_Toc527704614"/>
      <w:bookmarkStart w:id="101" w:name="_Toc528236655"/>
      <w:bookmarkStart w:id="102" w:name="_Toc112148447"/>
      <w:r w:rsidRPr="00A30CCE">
        <w:rPr>
          <w:rFonts w:cs="Tahoma"/>
          <w:sz w:val="18"/>
          <w:szCs w:val="18"/>
        </w:rPr>
        <w:t>2</w:t>
      </w:r>
      <w:r w:rsidR="00FE3457" w:rsidRPr="00A30CCE">
        <w:rPr>
          <w:rFonts w:cs="Tahoma"/>
          <w:sz w:val="18"/>
          <w:szCs w:val="18"/>
        </w:rPr>
        <w:t>.</w:t>
      </w:r>
      <w:r w:rsidR="000A3E0E" w:rsidRPr="00A30CCE">
        <w:rPr>
          <w:rFonts w:cs="Tahoma"/>
          <w:sz w:val="18"/>
          <w:szCs w:val="18"/>
        </w:rPr>
        <w:t>7</w:t>
      </w:r>
      <w:r w:rsidR="00FE3457" w:rsidRPr="00A30CCE">
        <w:rPr>
          <w:rFonts w:cs="Tahoma"/>
          <w:sz w:val="18"/>
          <w:szCs w:val="18"/>
        </w:rPr>
        <w:t xml:space="preserve"> Precejšnje ali stalne pomanjkljivosti pri izpolnjevanju ključne obveznosti</w:t>
      </w:r>
      <w:bookmarkEnd w:id="98"/>
      <w:bookmarkEnd w:id="99"/>
      <w:bookmarkEnd w:id="100"/>
      <w:bookmarkEnd w:id="101"/>
      <w:bookmarkEnd w:id="102"/>
    </w:p>
    <w:p w14:paraId="58A52000" w14:textId="77777777" w:rsidR="00FE3457" w:rsidRPr="00A30CCE" w:rsidRDefault="00FE3457" w:rsidP="00FE3457">
      <w:pPr>
        <w:spacing w:line="288" w:lineRule="auto"/>
        <w:jc w:val="both"/>
        <w:rPr>
          <w:rFonts w:eastAsia="Calibri" w:cs="Tahoma"/>
          <w:sz w:val="18"/>
          <w:szCs w:val="18"/>
        </w:rPr>
      </w:pPr>
      <w:r w:rsidRPr="00A30CCE">
        <w:rPr>
          <w:rFonts w:eastAsia="Calibri" w:cs="Tahoma"/>
          <w:sz w:val="18"/>
          <w:szCs w:val="18"/>
        </w:rPr>
        <w:t>Če so se pri gospodarskem subjektu pri prejšnji pogodbi o izvedbi javnega naročila ali prejšnji koncesijski pogodbi, ne glede na to, s katerim naročnikom je bila pogodba o izvedbi javnega naročila ali koncesijska pogodba sklenjena, pokazale precejšnje ali stalne pomanjkljivosti pri izpolnjevanju ključne obveznosti, zaradi česar je naročnik predčasno odstopil od prejšnjega naročila oziroma pogodbe ali uveljavljal odškodnino ali so bile izvedene druge primerljive sankcije.</w:t>
      </w:r>
    </w:p>
    <w:p w14:paraId="51C987A0" w14:textId="77777777" w:rsidR="00FE3457" w:rsidRPr="00A30CCE" w:rsidRDefault="00FE3457" w:rsidP="00FE3457">
      <w:pPr>
        <w:spacing w:line="288" w:lineRule="auto"/>
        <w:jc w:val="both"/>
        <w:rPr>
          <w:rFonts w:eastAsia="Calibri" w:cs="Tahoma"/>
          <w:b/>
          <w:sz w:val="18"/>
          <w:szCs w:val="18"/>
          <w:lang w:eastAsia="en-US"/>
        </w:rPr>
      </w:pPr>
      <w:r w:rsidRPr="00A30CCE">
        <w:rPr>
          <w:rFonts w:eastAsia="Calibri" w:cs="Tahoma"/>
          <w:b/>
          <w:sz w:val="18"/>
          <w:szCs w:val="18"/>
          <w:lang w:eastAsia="en-US"/>
        </w:rPr>
        <w:t>Dokazilo: Ponudnik/partner/podizvajalec izpolni ESPD obrazec</w:t>
      </w:r>
    </w:p>
    <w:p w14:paraId="07D11420" w14:textId="77777777" w:rsidR="00FE3457" w:rsidRPr="00385F1A" w:rsidRDefault="00FE3457">
      <w:pPr>
        <w:rPr>
          <w:rFonts w:cs="Tahoma"/>
          <w:b/>
          <w:color w:val="FF0000"/>
          <w:kern w:val="28"/>
          <w:sz w:val="18"/>
          <w:szCs w:val="18"/>
        </w:rPr>
      </w:pPr>
      <w:r w:rsidRPr="00385F1A">
        <w:rPr>
          <w:rFonts w:cs="Tahoma"/>
          <w:color w:val="FF0000"/>
          <w:sz w:val="18"/>
          <w:szCs w:val="18"/>
        </w:rPr>
        <w:br w:type="page"/>
      </w:r>
    </w:p>
    <w:p w14:paraId="0ECA1E6F" w14:textId="09D4CEF9" w:rsidR="00F1269B" w:rsidRPr="0025670A" w:rsidRDefault="0030452E" w:rsidP="001D351F">
      <w:pPr>
        <w:pStyle w:val="Naslov1"/>
        <w:spacing w:before="0" w:after="0" w:line="288" w:lineRule="auto"/>
        <w:rPr>
          <w:rFonts w:cs="Tahoma"/>
          <w:sz w:val="18"/>
          <w:szCs w:val="18"/>
        </w:rPr>
      </w:pPr>
      <w:bookmarkStart w:id="103" w:name="_Toc112148448"/>
      <w:r w:rsidRPr="0025670A">
        <w:rPr>
          <w:rFonts w:cs="Tahoma"/>
          <w:sz w:val="18"/>
          <w:szCs w:val="18"/>
        </w:rPr>
        <w:lastRenderedPageBreak/>
        <w:t xml:space="preserve">3 </w:t>
      </w:r>
      <w:r w:rsidRPr="0025670A">
        <w:rPr>
          <w:rFonts w:cs="Tahoma"/>
          <w:sz w:val="18"/>
          <w:szCs w:val="18"/>
        </w:rPr>
        <w:tab/>
        <w:t>POGOJI ZA SODELOVANJE</w:t>
      </w:r>
      <w:bookmarkEnd w:id="103"/>
    </w:p>
    <w:p w14:paraId="7AFE44A3" w14:textId="77777777" w:rsidR="008E4D49" w:rsidRPr="0025670A" w:rsidRDefault="008E4D49" w:rsidP="001D351F">
      <w:pPr>
        <w:spacing w:line="288" w:lineRule="auto"/>
        <w:rPr>
          <w:rFonts w:cs="Tahoma"/>
          <w:sz w:val="18"/>
          <w:szCs w:val="18"/>
        </w:rPr>
      </w:pPr>
    </w:p>
    <w:p w14:paraId="7EE69468" w14:textId="77777777" w:rsidR="000A3E0E" w:rsidRPr="0025670A" w:rsidRDefault="000A3E0E" w:rsidP="000A3E0E">
      <w:pPr>
        <w:spacing w:line="288" w:lineRule="auto"/>
        <w:jc w:val="both"/>
        <w:rPr>
          <w:rFonts w:cs="Tahoma"/>
          <w:sz w:val="18"/>
          <w:szCs w:val="18"/>
        </w:rPr>
      </w:pPr>
      <w:r w:rsidRPr="0025670A">
        <w:rPr>
          <w:rFonts w:cs="Tahoma"/>
          <w:sz w:val="18"/>
          <w:szCs w:val="18"/>
        </w:rPr>
        <w:t>V tem poglavju naročnik določa pogoje za sodelovanje gospodarskih subjektov.</w:t>
      </w:r>
    </w:p>
    <w:p w14:paraId="6ED860A6" w14:textId="77777777" w:rsidR="000A3E0E" w:rsidRPr="0025670A" w:rsidRDefault="000A3E0E" w:rsidP="000A3E0E">
      <w:pPr>
        <w:spacing w:line="288" w:lineRule="auto"/>
        <w:jc w:val="both"/>
        <w:rPr>
          <w:rFonts w:cs="Tahoma"/>
          <w:sz w:val="18"/>
          <w:szCs w:val="18"/>
        </w:rPr>
      </w:pPr>
    </w:p>
    <w:p w14:paraId="7E00BEB5" w14:textId="77777777" w:rsidR="000A3E0E" w:rsidRPr="0025670A" w:rsidRDefault="000A3E0E" w:rsidP="000A3E0E">
      <w:pPr>
        <w:spacing w:line="288" w:lineRule="auto"/>
        <w:jc w:val="both"/>
        <w:rPr>
          <w:rFonts w:cs="Tahoma"/>
          <w:sz w:val="18"/>
          <w:szCs w:val="18"/>
        </w:rPr>
      </w:pPr>
      <w:r w:rsidRPr="0025670A">
        <w:rPr>
          <w:rFonts w:cs="Tahoma"/>
          <w:sz w:val="18"/>
          <w:szCs w:val="18"/>
        </w:rPr>
        <w:t>Pogoji se lahko nanašajo na naslednje gospodarske subjekte:</w:t>
      </w:r>
    </w:p>
    <w:p w14:paraId="7DA11013" w14:textId="77777777" w:rsidR="000A3E0E" w:rsidRPr="0025670A" w:rsidRDefault="000A3E0E" w:rsidP="00FC3093">
      <w:pPr>
        <w:numPr>
          <w:ilvl w:val="0"/>
          <w:numId w:val="6"/>
        </w:numPr>
        <w:spacing w:line="288" w:lineRule="auto"/>
        <w:ind w:left="993" w:hanging="426"/>
        <w:jc w:val="both"/>
        <w:rPr>
          <w:rFonts w:cs="Tahoma"/>
          <w:sz w:val="18"/>
          <w:szCs w:val="18"/>
        </w:rPr>
      </w:pPr>
      <w:r w:rsidRPr="0025670A">
        <w:rPr>
          <w:rFonts w:cs="Tahoma"/>
          <w:sz w:val="18"/>
          <w:szCs w:val="18"/>
        </w:rPr>
        <w:t>na ponudnika;</w:t>
      </w:r>
    </w:p>
    <w:p w14:paraId="26F29F84" w14:textId="77777777" w:rsidR="000A3E0E" w:rsidRPr="0025670A" w:rsidRDefault="000A3E0E" w:rsidP="00FC3093">
      <w:pPr>
        <w:numPr>
          <w:ilvl w:val="0"/>
          <w:numId w:val="6"/>
        </w:numPr>
        <w:spacing w:line="288" w:lineRule="auto"/>
        <w:ind w:left="993" w:hanging="426"/>
        <w:jc w:val="both"/>
        <w:rPr>
          <w:rFonts w:cs="Tahoma"/>
          <w:sz w:val="18"/>
          <w:szCs w:val="18"/>
        </w:rPr>
      </w:pPr>
      <w:r w:rsidRPr="0025670A">
        <w:rPr>
          <w:rFonts w:cs="Tahoma"/>
          <w:sz w:val="18"/>
          <w:szCs w:val="18"/>
        </w:rPr>
        <w:t>na partnerje v skupni ponudbi na podlagi četrtega odstavka 10. člena ZJN-3,</w:t>
      </w:r>
    </w:p>
    <w:p w14:paraId="44DE531C" w14:textId="77777777" w:rsidR="000A3E0E" w:rsidRPr="0025670A" w:rsidRDefault="000A3E0E" w:rsidP="00FC3093">
      <w:pPr>
        <w:numPr>
          <w:ilvl w:val="0"/>
          <w:numId w:val="6"/>
        </w:numPr>
        <w:spacing w:line="288" w:lineRule="auto"/>
        <w:ind w:left="993" w:hanging="426"/>
        <w:jc w:val="both"/>
        <w:rPr>
          <w:rFonts w:cs="Tahoma"/>
          <w:sz w:val="18"/>
          <w:szCs w:val="18"/>
        </w:rPr>
      </w:pPr>
      <w:r w:rsidRPr="0025670A">
        <w:rPr>
          <w:rFonts w:cs="Tahoma"/>
          <w:sz w:val="18"/>
          <w:szCs w:val="18"/>
        </w:rPr>
        <w:t>na podizvajalce.</w:t>
      </w:r>
    </w:p>
    <w:p w14:paraId="20272FF1" w14:textId="77777777" w:rsidR="000A3E0E" w:rsidRPr="0025670A" w:rsidRDefault="000A3E0E" w:rsidP="000A3E0E">
      <w:pPr>
        <w:spacing w:line="288" w:lineRule="auto"/>
        <w:jc w:val="both"/>
        <w:rPr>
          <w:rFonts w:cs="Tahoma"/>
          <w:strike/>
          <w:sz w:val="18"/>
          <w:szCs w:val="18"/>
        </w:rPr>
      </w:pPr>
      <w:r w:rsidRPr="0025670A">
        <w:rPr>
          <w:rFonts w:cs="Tahoma"/>
          <w:sz w:val="18"/>
          <w:szCs w:val="18"/>
        </w:rPr>
        <w:t xml:space="preserve">Vsak gospodarski subjekt, za katerega je določeno izpolnjevanje kakršnegakoli pogoja, mora oddati svoj ESPD obrazec v delu, ki je zanj aktualen. </w:t>
      </w:r>
    </w:p>
    <w:p w14:paraId="227A52E2" w14:textId="77777777" w:rsidR="00BC3666" w:rsidRPr="00385F1A" w:rsidRDefault="00BC3666" w:rsidP="001D351F">
      <w:pPr>
        <w:spacing w:line="288" w:lineRule="auto"/>
        <w:rPr>
          <w:rFonts w:cs="Tahoma"/>
          <w:color w:val="FF0000"/>
          <w:sz w:val="18"/>
          <w:szCs w:val="18"/>
        </w:rPr>
      </w:pPr>
    </w:p>
    <w:p w14:paraId="5B954BBA" w14:textId="77777777" w:rsidR="000A3E0E" w:rsidRPr="000D487C" w:rsidRDefault="00C14503" w:rsidP="000A3E0E">
      <w:pPr>
        <w:pStyle w:val="Naslov2"/>
        <w:spacing w:before="0" w:after="0" w:line="288" w:lineRule="auto"/>
        <w:rPr>
          <w:rFonts w:cs="Tahoma"/>
          <w:sz w:val="18"/>
          <w:szCs w:val="18"/>
        </w:rPr>
      </w:pPr>
      <w:bookmarkStart w:id="104" w:name="_Toc112148449"/>
      <w:r w:rsidRPr="000D487C">
        <w:rPr>
          <w:rFonts w:cs="Tahoma"/>
          <w:sz w:val="18"/>
          <w:szCs w:val="18"/>
        </w:rPr>
        <w:t xml:space="preserve">3.1 </w:t>
      </w:r>
      <w:bookmarkEnd w:id="76"/>
      <w:r w:rsidR="000A3E0E" w:rsidRPr="000D487C">
        <w:rPr>
          <w:rFonts w:cs="Tahoma"/>
          <w:sz w:val="18"/>
          <w:szCs w:val="18"/>
        </w:rPr>
        <w:t>Sposobnost za opravljanje poklicne dejavnosti</w:t>
      </w:r>
      <w:bookmarkEnd w:id="104"/>
    </w:p>
    <w:p w14:paraId="098717CF" w14:textId="77777777" w:rsidR="000A3E0E" w:rsidRPr="0025670A" w:rsidRDefault="000A3E0E" w:rsidP="000A3E0E">
      <w:pPr>
        <w:spacing w:line="288" w:lineRule="auto"/>
        <w:jc w:val="both"/>
        <w:rPr>
          <w:rFonts w:cs="Tahoma"/>
          <w:bCs/>
          <w:sz w:val="18"/>
          <w:szCs w:val="18"/>
        </w:rPr>
      </w:pPr>
      <w:r w:rsidRPr="0025670A">
        <w:rPr>
          <w:rFonts w:eastAsia="Calibri" w:cs="Tahoma"/>
          <w:sz w:val="18"/>
          <w:szCs w:val="18"/>
          <w:lang w:eastAsia="en-US"/>
        </w:rPr>
        <w:t>Ponudnik mora imeti registrirano dejavnost, ki je predmet javnega naročila</w:t>
      </w:r>
      <w:r w:rsidRPr="0025670A">
        <w:rPr>
          <w:rFonts w:eastAsia="Calibri" w:cs="Tahoma"/>
          <w:sz w:val="18"/>
          <w:szCs w:val="18"/>
        </w:rPr>
        <w:t xml:space="preserve"> ter </w:t>
      </w:r>
      <w:r w:rsidRPr="0025670A">
        <w:rPr>
          <w:rFonts w:cs="Tahoma"/>
          <w:bCs/>
          <w:sz w:val="18"/>
          <w:szCs w:val="18"/>
        </w:rPr>
        <w:t xml:space="preserve">mora imeti dovoljenja pristojnih organov za opravljanje navedenih dejavnosti, če je tako dovoljenje zahtevano skladno z zakonodajo. </w:t>
      </w:r>
    </w:p>
    <w:p w14:paraId="1EA90FA2" w14:textId="77777777" w:rsidR="000A3E0E" w:rsidRPr="0025670A" w:rsidRDefault="000A3E0E" w:rsidP="000A3E0E">
      <w:pPr>
        <w:spacing w:line="288" w:lineRule="auto"/>
        <w:jc w:val="both"/>
        <w:rPr>
          <w:rFonts w:cs="Tahoma"/>
          <w:bCs/>
          <w:sz w:val="18"/>
          <w:szCs w:val="18"/>
        </w:rPr>
      </w:pPr>
      <w:r w:rsidRPr="0025670A">
        <w:rPr>
          <w:rFonts w:cs="Tahoma"/>
          <w:bCs/>
          <w:sz w:val="18"/>
          <w:szCs w:val="18"/>
        </w:rPr>
        <w:t xml:space="preserve">V primeru skupne ponudbe mora pogoj izpolniti vsak izmed partnerjev posebej. </w:t>
      </w:r>
    </w:p>
    <w:p w14:paraId="56C96C81" w14:textId="77777777" w:rsidR="000A3E0E" w:rsidRPr="0025670A" w:rsidRDefault="000A3E0E" w:rsidP="000A3E0E">
      <w:pPr>
        <w:spacing w:line="288" w:lineRule="auto"/>
        <w:jc w:val="both"/>
        <w:rPr>
          <w:rFonts w:cs="Tahoma"/>
          <w:bCs/>
          <w:sz w:val="18"/>
          <w:szCs w:val="18"/>
        </w:rPr>
      </w:pPr>
      <w:r w:rsidRPr="0025670A">
        <w:rPr>
          <w:rFonts w:cs="Tahoma"/>
          <w:bCs/>
          <w:sz w:val="18"/>
          <w:szCs w:val="18"/>
        </w:rPr>
        <w:t>Kadar namerava ponudnik izvesti javno naročilo s podizvajalcem, mora ta pogoj izpolnjevati tudi podizvajalec, ki sodeluje pri izvedbi javnega naročila.</w:t>
      </w:r>
    </w:p>
    <w:p w14:paraId="0854629D" w14:textId="77777777" w:rsidR="000A3E0E" w:rsidRPr="0025670A" w:rsidRDefault="000A3E0E" w:rsidP="000A3E0E">
      <w:pPr>
        <w:spacing w:line="288" w:lineRule="auto"/>
        <w:jc w:val="both"/>
        <w:rPr>
          <w:rFonts w:eastAsia="Calibri" w:cs="Tahoma"/>
          <w:b/>
          <w:sz w:val="18"/>
          <w:szCs w:val="18"/>
          <w:lang w:eastAsia="en-US"/>
        </w:rPr>
      </w:pPr>
      <w:r w:rsidRPr="0025670A">
        <w:rPr>
          <w:rFonts w:eastAsia="Calibri" w:cs="Tahoma"/>
          <w:b/>
          <w:iCs/>
          <w:sz w:val="18"/>
          <w:szCs w:val="18"/>
        </w:rPr>
        <w:t>Dokazilo</w:t>
      </w:r>
      <w:r w:rsidRPr="0025670A">
        <w:rPr>
          <w:rFonts w:eastAsia="Calibri" w:cs="Tahoma"/>
          <w:b/>
          <w:sz w:val="18"/>
          <w:szCs w:val="18"/>
          <w:lang w:eastAsia="en-US"/>
        </w:rPr>
        <w:t>: Ponudnik/partner/podizvajalec izpolni ESPD obrazec in sicer v delu IV.A »vpis v poslovni register«.</w:t>
      </w:r>
    </w:p>
    <w:p w14:paraId="2857DB08" w14:textId="77777777" w:rsidR="000A3E0E" w:rsidRPr="0025670A" w:rsidRDefault="000A3E0E" w:rsidP="000A3E0E">
      <w:pPr>
        <w:spacing w:line="288" w:lineRule="auto"/>
        <w:jc w:val="both"/>
        <w:rPr>
          <w:rFonts w:cs="Tahoma"/>
          <w:bCs/>
          <w:i/>
          <w:sz w:val="18"/>
          <w:szCs w:val="18"/>
        </w:rPr>
      </w:pPr>
      <w:r w:rsidRPr="0025670A">
        <w:rPr>
          <w:rFonts w:cs="Tahoma"/>
          <w:bCs/>
          <w:i/>
          <w:sz w:val="18"/>
          <w:szCs w:val="18"/>
        </w:rPr>
        <w:t>V kolikor je ponudnik tuja pravna oseba, le-ta predloži potrdilo pristojnega organa države, v kateri ima tuj gospodarski subjekt sedež v skladu s predpisi države, kjer ima svoj sedež.</w:t>
      </w:r>
    </w:p>
    <w:p w14:paraId="64E1B1BC" w14:textId="44E9E224" w:rsidR="0024455D" w:rsidRPr="0025670A" w:rsidRDefault="0024455D" w:rsidP="000A3E0E">
      <w:pPr>
        <w:pStyle w:val="Naslov2"/>
        <w:spacing w:before="0" w:after="0" w:line="288" w:lineRule="auto"/>
        <w:rPr>
          <w:rFonts w:eastAsia="Calibri" w:cs="Tahoma"/>
          <w:sz w:val="18"/>
          <w:szCs w:val="18"/>
        </w:rPr>
      </w:pPr>
    </w:p>
    <w:p w14:paraId="416C6485" w14:textId="0D1B3E5E" w:rsidR="001D7E66" w:rsidRPr="0025670A" w:rsidRDefault="001D7E66" w:rsidP="001D351F">
      <w:pPr>
        <w:pStyle w:val="Naslov2"/>
        <w:spacing w:before="0" w:after="0" w:line="288" w:lineRule="auto"/>
        <w:rPr>
          <w:rFonts w:cs="Tahoma"/>
          <w:sz w:val="18"/>
          <w:szCs w:val="18"/>
        </w:rPr>
      </w:pPr>
      <w:bookmarkStart w:id="105" w:name="_Toc112148450"/>
      <w:r w:rsidRPr="0025670A">
        <w:rPr>
          <w:rFonts w:cs="Tahoma"/>
          <w:sz w:val="18"/>
          <w:szCs w:val="18"/>
        </w:rPr>
        <w:t xml:space="preserve">3.2 </w:t>
      </w:r>
      <w:r w:rsidR="005D2E34" w:rsidRPr="0025670A">
        <w:rPr>
          <w:rFonts w:cs="Tahoma"/>
          <w:sz w:val="18"/>
          <w:szCs w:val="18"/>
        </w:rPr>
        <w:t>Ekonomski in finančni položaj</w:t>
      </w:r>
      <w:bookmarkEnd w:id="105"/>
    </w:p>
    <w:p w14:paraId="76591961" w14:textId="77777777" w:rsidR="005D2E34" w:rsidRPr="0025670A" w:rsidRDefault="005D2E34" w:rsidP="005D2E34">
      <w:pPr>
        <w:spacing w:line="288" w:lineRule="auto"/>
        <w:jc w:val="both"/>
        <w:rPr>
          <w:rFonts w:cs="Tahoma"/>
          <w:bCs/>
          <w:sz w:val="18"/>
          <w:szCs w:val="18"/>
        </w:rPr>
      </w:pPr>
      <w:r w:rsidRPr="0025670A">
        <w:rPr>
          <w:rFonts w:cs="Tahoma"/>
          <w:bCs/>
          <w:sz w:val="18"/>
          <w:szCs w:val="18"/>
        </w:rPr>
        <w:t xml:space="preserve">Ponudnik mora izkazati, da v zadnjih 6 mesecih pred rokom za oddajo ponudb ni imel blokiranih poslovnih računov skupno več kot 10 dni, skupno na vseh poslovnih računih pri vseh poslovnih bankah, pri katerih ima odprte poslovne račune. </w:t>
      </w:r>
    </w:p>
    <w:p w14:paraId="532FA0FD" w14:textId="77777777" w:rsidR="005D2E34" w:rsidRPr="0025670A" w:rsidRDefault="005D2E34" w:rsidP="005D2E34">
      <w:pPr>
        <w:spacing w:line="288" w:lineRule="auto"/>
        <w:jc w:val="both"/>
        <w:rPr>
          <w:rFonts w:cs="Tahoma"/>
          <w:b/>
          <w:bCs/>
          <w:sz w:val="18"/>
          <w:szCs w:val="18"/>
        </w:rPr>
      </w:pPr>
      <w:r w:rsidRPr="0025670A">
        <w:rPr>
          <w:rFonts w:eastAsia="Calibri" w:cs="Tahoma"/>
          <w:b/>
          <w:sz w:val="18"/>
          <w:szCs w:val="18"/>
        </w:rPr>
        <w:t xml:space="preserve">Dokazilo: </w:t>
      </w:r>
      <w:r w:rsidRPr="0025670A">
        <w:rPr>
          <w:rFonts w:cs="Tahoma"/>
          <w:b/>
          <w:bCs/>
          <w:sz w:val="18"/>
          <w:szCs w:val="18"/>
        </w:rPr>
        <w:t>Ponudn</w:t>
      </w:r>
      <w:r w:rsidR="00A42AF0" w:rsidRPr="0025670A">
        <w:rPr>
          <w:rFonts w:cs="Tahoma"/>
          <w:b/>
          <w:bCs/>
          <w:sz w:val="18"/>
          <w:szCs w:val="18"/>
        </w:rPr>
        <w:t>ik/partner izpolni ESPD obrazec v delu VI. Sklepne izjave.</w:t>
      </w:r>
    </w:p>
    <w:p w14:paraId="653FE266" w14:textId="77777777" w:rsidR="005D2E34" w:rsidRPr="0025670A" w:rsidRDefault="005D2E34" w:rsidP="005D2E34">
      <w:pPr>
        <w:spacing w:line="288" w:lineRule="auto"/>
        <w:jc w:val="both"/>
        <w:rPr>
          <w:rFonts w:eastAsia="Calibri" w:cs="Tahoma"/>
          <w:i/>
          <w:sz w:val="18"/>
          <w:szCs w:val="18"/>
          <w:lang w:eastAsia="en-US"/>
        </w:rPr>
      </w:pPr>
      <w:r w:rsidRPr="0025670A">
        <w:rPr>
          <w:rFonts w:cs="Tahoma"/>
          <w:bCs/>
          <w:i/>
          <w:sz w:val="18"/>
          <w:szCs w:val="18"/>
        </w:rPr>
        <w:t xml:space="preserve">V kolikor je ponudnik tuja pravna oseba, le-ta predloži originalna potrdila izdana s strani pristojnega organa oziroma </w:t>
      </w:r>
      <w:proofErr w:type="spellStart"/>
      <w:r w:rsidRPr="0025670A">
        <w:rPr>
          <w:rFonts w:cs="Tahoma"/>
          <w:bCs/>
          <w:i/>
          <w:sz w:val="18"/>
          <w:szCs w:val="18"/>
        </w:rPr>
        <w:t>Dun</w:t>
      </w:r>
      <w:proofErr w:type="spellEnd"/>
      <w:r w:rsidRPr="0025670A">
        <w:rPr>
          <w:rFonts w:cs="Tahoma"/>
          <w:bCs/>
          <w:i/>
          <w:sz w:val="18"/>
          <w:szCs w:val="18"/>
        </w:rPr>
        <w:t xml:space="preserve"> &amp; </w:t>
      </w:r>
      <w:proofErr w:type="spellStart"/>
      <w:r w:rsidRPr="0025670A">
        <w:rPr>
          <w:rFonts w:cs="Tahoma"/>
          <w:bCs/>
          <w:i/>
          <w:sz w:val="18"/>
          <w:szCs w:val="18"/>
        </w:rPr>
        <w:t>Bradstreet</w:t>
      </w:r>
      <w:proofErr w:type="spellEnd"/>
      <w:r w:rsidRPr="0025670A">
        <w:rPr>
          <w:rFonts w:cs="Tahoma"/>
          <w:bCs/>
          <w:i/>
          <w:sz w:val="18"/>
          <w:szCs w:val="18"/>
        </w:rPr>
        <w:t xml:space="preserve"> ali druge ustrezne bonitetne hiše), ki niso starejša od 30 dni od roka za oddajo ponudb, in iz katerih je razvidno stanje blokad vseh poslovnih računov. Ponudnik mora izkazati, da v zadnjih 6 mesecih ni imel blokiranih poslovnih računov skupno več kot 10 dni, skupno na vseh poslovnih računih pri vseh poslovnih bankah, pri katerih ima odprte poslovne račune. </w:t>
      </w:r>
      <w:r w:rsidRPr="0025670A">
        <w:rPr>
          <w:rFonts w:eastAsia="Calibri" w:cs="Tahoma"/>
          <w:i/>
          <w:sz w:val="18"/>
          <w:szCs w:val="18"/>
          <w:lang w:eastAsia="en-US"/>
        </w:rPr>
        <w:t xml:space="preserve">Če ima ponudnik odprtih več računov, mora predložiti toliko potrdil kot ima računov. </w:t>
      </w:r>
    </w:p>
    <w:p w14:paraId="5EDD50C0" w14:textId="0F6B05D0" w:rsidR="005D2E34" w:rsidRDefault="005D2E34" w:rsidP="005D2E34">
      <w:pPr>
        <w:spacing w:line="288" w:lineRule="auto"/>
        <w:jc w:val="both"/>
        <w:rPr>
          <w:rFonts w:eastAsia="Calibri" w:cs="Tahoma"/>
          <w:sz w:val="18"/>
          <w:szCs w:val="18"/>
          <w:lang w:eastAsia="en-US"/>
        </w:rPr>
      </w:pPr>
      <w:r w:rsidRPr="0025670A">
        <w:rPr>
          <w:rFonts w:eastAsia="Calibri" w:cs="Tahoma"/>
          <w:i/>
          <w:sz w:val="18"/>
          <w:szCs w:val="18"/>
          <w:lang w:eastAsia="en-US"/>
        </w:rPr>
        <w:t>V primeru skupne ponudbe mora pogoj izpolniti vsak izmed partnerjev</w:t>
      </w:r>
      <w:r w:rsidRPr="0025670A">
        <w:rPr>
          <w:rFonts w:eastAsia="Calibri" w:cs="Tahoma"/>
          <w:sz w:val="18"/>
          <w:szCs w:val="18"/>
          <w:lang w:eastAsia="en-US"/>
        </w:rPr>
        <w:t>.</w:t>
      </w:r>
    </w:p>
    <w:p w14:paraId="7DC2F123" w14:textId="74524023" w:rsidR="001F1027" w:rsidRPr="0025670A" w:rsidRDefault="001F1027" w:rsidP="005D2E34">
      <w:pPr>
        <w:spacing w:line="288" w:lineRule="auto"/>
        <w:jc w:val="both"/>
        <w:rPr>
          <w:rFonts w:eastAsia="Calibri" w:cs="Tahoma"/>
          <w:sz w:val="18"/>
          <w:szCs w:val="18"/>
          <w:lang w:eastAsia="en-US"/>
        </w:rPr>
      </w:pPr>
    </w:p>
    <w:p w14:paraId="3899034C" w14:textId="4E8E70A9" w:rsidR="00015EC1" w:rsidRDefault="00015EC1" w:rsidP="005D2E34">
      <w:pPr>
        <w:spacing w:line="288" w:lineRule="auto"/>
        <w:jc w:val="both"/>
        <w:rPr>
          <w:rFonts w:eastAsia="Calibri" w:cs="Tahoma"/>
          <w:sz w:val="18"/>
          <w:szCs w:val="18"/>
          <w:lang w:eastAsia="en-US"/>
        </w:rPr>
      </w:pPr>
    </w:p>
    <w:p w14:paraId="47704717" w14:textId="36C9BC86" w:rsidR="00D059A1" w:rsidRDefault="00D059A1" w:rsidP="005D2E34">
      <w:pPr>
        <w:spacing w:line="288" w:lineRule="auto"/>
        <w:jc w:val="both"/>
        <w:rPr>
          <w:rFonts w:cs="Tahoma"/>
          <w:bCs/>
          <w:sz w:val="18"/>
          <w:szCs w:val="18"/>
        </w:rPr>
      </w:pPr>
      <w:r w:rsidRPr="00D059A1">
        <w:rPr>
          <w:rFonts w:cs="Tahoma"/>
          <w:bCs/>
          <w:sz w:val="18"/>
          <w:szCs w:val="18"/>
        </w:rPr>
        <w:t xml:space="preserve">Ponudnik mora imeti </w:t>
      </w:r>
      <w:r w:rsidRPr="008736CF">
        <w:rPr>
          <w:rFonts w:cs="Tahoma"/>
          <w:bCs/>
          <w:sz w:val="18"/>
          <w:szCs w:val="18"/>
          <w:u w:val="single"/>
        </w:rPr>
        <w:t>povprečni letni prihodek od prodaje</w:t>
      </w:r>
      <w:r w:rsidRPr="00D059A1">
        <w:rPr>
          <w:rFonts w:cs="Tahoma"/>
          <w:bCs/>
          <w:sz w:val="18"/>
          <w:szCs w:val="18"/>
        </w:rPr>
        <w:t xml:space="preserve"> v treh (3) zaporednih letih, v obdobju zadnjih petih (5) let (npr. leto 2017, 2018 in 2019), oziroma od ustanovitve, v kolikor podjetje posluje krajši čas, najmanj </w:t>
      </w:r>
      <w:r w:rsidR="0029214A" w:rsidRPr="008736CF">
        <w:rPr>
          <w:rFonts w:cs="Tahoma"/>
          <w:b/>
          <w:sz w:val="18"/>
          <w:szCs w:val="18"/>
        </w:rPr>
        <w:t>1</w:t>
      </w:r>
      <w:r w:rsidRPr="008736CF">
        <w:rPr>
          <w:rFonts w:cs="Tahoma"/>
          <w:b/>
          <w:sz w:val="18"/>
          <w:szCs w:val="18"/>
        </w:rPr>
        <w:t>,5 mio EUR</w:t>
      </w:r>
      <w:r w:rsidRPr="00D059A1">
        <w:rPr>
          <w:rFonts w:cs="Tahoma"/>
          <w:bCs/>
          <w:sz w:val="18"/>
          <w:szCs w:val="18"/>
        </w:rPr>
        <w:t xml:space="preserve">. V primeru skupne prijave/ponudbe lahko pogoj izpolnjujejo vsi partnerji skupaj, pri čemer mora znašati prihodek vodilnega partnerja vsaj 2/3 zahtevanega letnega prometa. Ponudnik za izpolnjevanje pogoja ne sme upoštevati prometa podizvajalca na način, da ga sešteje in upošteva pri izračunu lastnega. 21/26 Pogoj ne velja za podizvajalce. V primeru, če se ponudnik za izpolnjevanje navedenega pogoja sklicuje na zmogljivosti drugih gospodarskih subjektov (bodisi da je podizvajalec ali ne), naročnik zahteva, da mora biti v prijavi predložena podpisana izjava subjekta, na zmogljivosti katerih se ponudnik sklicuje, oziroma skupen dogovor teh subjektov, iz katerega izhaja, da so ponudnik in navedeni subjekti skupaj odgovorni za izvedbo javnega naročila (3. odstavek 81. člena ZJN-3). </w:t>
      </w:r>
    </w:p>
    <w:p w14:paraId="70B0DE63" w14:textId="261DA5B1" w:rsidR="00D059A1" w:rsidRPr="0029214A" w:rsidRDefault="00D059A1" w:rsidP="005D2E34">
      <w:pPr>
        <w:spacing w:line="288" w:lineRule="auto"/>
        <w:jc w:val="both"/>
        <w:rPr>
          <w:rFonts w:eastAsia="Calibri" w:cs="Tahoma"/>
          <w:b/>
          <w:sz w:val="18"/>
          <w:szCs w:val="18"/>
        </w:rPr>
      </w:pPr>
      <w:r w:rsidRPr="0029214A">
        <w:rPr>
          <w:rFonts w:eastAsia="Calibri" w:cs="Tahoma"/>
          <w:b/>
          <w:sz w:val="18"/>
          <w:szCs w:val="18"/>
        </w:rPr>
        <w:t xml:space="preserve">Dokazilo: Ponudnik/partner izpolni ESPD obrazec v »Del IV: Pogoji za sodelovanje, Oddelek B: Ekonomski in finančni položaj«, v točkah »Povprečni splošni letni promet«. </w:t>
      </w:r>
    </w:p>
    <w:p w14:paraId="4984F3A3" w14:textId="3B602E40" w:rsidR="00D059A1" w:rsidRPr="00D059A1" w:rsidRDefault="00D059A1" w:rsidP="005D2E34">
      <w:pPr>
        <w:spacing w:line="288" w:lineRule="auto"/>
        <w:jc w:val="both"/>
        <w:rPr>
          <w:rFonts w:cs="Tahoma"/>
          <w:bCs/>
          <w:sz w:val="18"/>
          <w:szCs w:val="18"/>
        </w:rPr>
      </w:pPr>
      <w:r w:rsidRPr="00D059A1">
        <w:rPr>
          <w:rFonts w:cs="Tahoma"/>
          <w:bCs/>
          <w:sz w:val="18"/>
          <w:szCs w:val="18"/>
        </w:rPr>
        <w:t xml:space="preserve">Zaželeno je, da ponudnik skupaj s prijavo predloži izkaz poslovnega izida </w:t>
      </w:r>
      <w:r w:rsidR="005D0BCD">
        <w:rPr>
          <w:rFonts w:cs="Tahoma"/>
          <w:bCs/>
          <w:sz w:val="18"/>
          <w:szCs w:val="18"/>
        </w:rPr>
        <w:t xml:space="preserve">npr. </w:t>
      </w:r>
      <w:r w:rsidRPr="00D059A1">
        <w:rPr>
          <w:rFonts w:cs="Tahoma"/>
          <w:bCs/>
          <w:sz w:val="18"/>
          <w:szCs w:val="18"/>
        </w:rPr>
        <w:t>za leta 2017, 2018, 2019, v nasprotnem primeru ga bo moral predložiti na poziv naročnika, v roku, ki ga bo naknadno določil naročnik. Če ponudnik zahtevanih izkazov v navedenem roku ne bo predložil, bo naročnik takšno prijavo iz predmetnega postopka javnega naročanja izključil</w:t>
      </w:r>
    </w:p>
    <w:p w14:paraId="0143CFDB" w14:textId="6C7363AB" w:rsidR="007E1454" w:rsidRDefault="007E1454" w:rsidP="005D2E34">
      <w:pPr>
        <w:spacing w:line="288" w:lineRule="auto"/>
        <w:jc w:val="both"/>
        <w:rPr>
          <w:rFonts w:cs="Tahoma"/>
          <w:bCs/>
          <w:sz w:val="18"/>
          <w:szCs w:val="18"/>
        </w:rPr>
      </w:pPr>
    </w:p>
    <w:p w14:paraId="21C38292" w14:textId="77777777" w:rsidR="005D0BCD" w:rsidRDefault="005D0BCD" w:rsidP="005D2E34">
      <w:pPr>
        <w:spacing w:line="288" w:lineRule="auto"/>
        <w:jc w:val="both"/>
        <w:rPr>
          <w:rFonts w:cs="Tahoma"/>
          <w:bCs/>
          <w:sz w:val="18"/>
          <w:szCs w:val="18"/>
        </w:rPr>
      </w:pPr>
    </w:p>
    <w:p w14:paraId="37336E32" w14:textId="7FE0876B" w:rsidR="0008210E" w:rsidRDefault="0008210E" w:rsidP="005D2E34">
      <w:pPr>
        <w:spacing w:line="288" w:lineRule="auto"/>
        <w:jc w:val="both"/>
        <w:rPr>
          <w:rFonts w:cs="Tahoma"/>
          <w:bCs/>
          <w:sz w:val="18"/>
          <w:szCs w:val="18"/>
        </w:rPr>
      </w:pPr>
      <w:r w:rsidRPr="0008210E">
        <w:rPr>
          <w:rFonts w:cs="Tahoma"/>
          <w:bCs/>
          <w:sz w:val="18"/>
          <w:szCs w:val="18"/>
        </w:rPr>
        <w:t xml:space="preserve">Ponudnik </w:t>
      </w:r>
      <w:r>
        <w:rPr>
          <w:rFonts w:cs="Tahoma"/>
          <w:bCs/>
          <w:sz w:val="18"/>
          <w:szCs w:val="18"/>
        </w:rPr>
        <w:t xml:space="preserve">mora imeti </w:t>
      </w:r>
      <w:r w:rsidRPr="0008210E">
        <w:rPr>
          <w:rFonts w:cs="Tahoma"/>
          <w:bCs/>
          <w:sz w:val="18"/>
          <w:szCs w:val="18"/>
        </w:rPr>
        <w:t>bonitetno oceno na podlagi S.BON / po pravilih BASEL II najmanj SB4</w:t>
      </w:r>
      <w:r>
        <w:rPr>
          <w:rFonts w:cs="Tahoma"/>
          <w:bCs/>
          <w:sz w:val="18"/>
          <w:szCs w:val="18"/>
        </w:rPr>
        <w:t>.</w:t>
      </w:r>
    </w:p>
    <w:p w14:paraId="0678068D" w14:textId="5E0FD59F" w:rsidR="0008210E" w:rsidRPr="0008210E" w:rsidRDefault="0008210E" w:rsidP="005D2E34">
      <w:pPr>
        <w:spacing w:line="288" w:lineRule="auto"/>
        <w:jc w:val="both"/>
        <w:rPr>
          <w:rFonts w:eastAsia="Calibri" w:cs="Tahoma"/>
          <w:b/>
          <w:sz w:val="18"/>
          <w:szCs w:val="18"/>
        </w:rPr>
      </w:pPr>
      <w:r>
        <w:rPr>
          <w:rFonts w:eastAsia="Calibri" w:cs="Tahoma"/>
          <w:b/>
          <w:sz w:val="18"/>
          <w:szCs w:val="18"/>
        </w:rPr>
        <w:t>Dokazilo:</w:t>
      </w:r>
      <w:r w:rsidRPr="0008210E">
        <w:rPr>
          <w:rFonts w:eastAsia="Calibri" w:cs="Tahoma"/>
          <w:b/>
          <w:sz w:val="18"/>
          <w:szCs w:val="18"/>
        </w:rPr>
        <w:t xml:space="preserve"> </w:t>
      </w:r>
      <w:r w:rsidRPr="0029214A">
        <w:rPr>
          <w:rFonts w:eastAsia="Calibri" w:cs="Tahoma"/>
          <w:b/>
          <w:sz w:val="18"/>
          <w:szCs w:val="18"/>
        </w:rPr>
        <w:t>Ponudnik/partner</w:t>
      </w:r>
      <w:r>
        <w:rPr>
          <w:rFonts w:eastAsia="Calibri" w:cs="Tahoma"/>
          <w:b/>
          <w:sz w:val="18"/>
          <w:szCs w:val="18"/>
        </w:rPr>
        <w:t xml:space="preserve"> </w:t>
      </w:r>
      <w:r w:rsidRPr="0008210E">
        <w:rPr>
          <w:rFonts w:eastAsia="Calibri" w:cs="Tahoma"/>
          <w:b/>
          <w:sz w:val="18"/>
          <w:szCs w:val="18"/>
        </w:rPr>
        <w:t>k ponudbi priloži S.BON-1/P obrazec, ki se priloži v originalu ali kopiji,</w:t>
      </w:r>
      <w:r w:rsidR="005702F4">
        <w:rPr>
          <w:rFonts w:eastAsia="Calibri" w:cs="Tahoma"/>
          <w:b/>
          <w:sz w:val="18"/>
          <w:szCs w:val="18"/>
        </w:rPr>
        <w:t xml:space="preserve"> </w:t>
      </w:r>
      <w:r w:rsidRPr="0008210E">
        <w:rPr>
          <w:rFonts w:eastAsia="Calibri" w:cs="Tahoma"/>
          <w:b/>
          <w:sz w:val="18"/>
          <w:szCs w:val="18"/>
        </w:rPr>
        <w:t>in ne sme biti starejši od 30 dni pred dnevom za predložitev ponudbe za predmetno javno</w:t>
      </w:r>
      <w:r w:rsidR="005702F4">
        <w:rPr>
          <w:rFonts w:eastAsia="Calibri" w:cs="Tahoma"/>
          <w:b/>
          <w:sz w:val="18"/>
          <w:szCs w:val="18"/>
        </w:rPr>
        <w:t xml:space="preserve"> </w:t>
      </w:r>
      <w:r w:rsidRPr="0008210E">
        <w:rPr>
          <w:rFonts w:eastAsia="Calibri" w:cs="Tahoma"/>
          <w:b/>
          <w:sz w:val="18"/>
          <w:szCs w:val="18"/>
        </w:rPr>
        <w:t>naročilo. Namesto S.BON-1/P obrazca lahko ponudnik predloži tudi drugo ustrezno</w:t>
      </w:r>
      <w:r w:rsidR="005702F4">
        <w:rPr>
          <w:rFonts w:eastAsia="Calibri" w:cs="Tahoma"/>
          <w:b/>
          <w:sz w:val="18"/>
          <w:szCs w:val="18"/>
        </w:rPr>
        <w:t xml:space="preserve"> </w:t>
      </w:r>
      <w:r w:rsidRPr="0008210E">
        <w:rPr>
          <w:rFonts w:eastAsia="Calibri" w:cs="Tahoma"/>
          <w:b/>
          <w:sz w:val="18"/>
          <w:szCs w:val="18"/>
        </w:rPr>
        <w:t xml:space="preserve">dokazilo bonitetne hiše, ki izkazuje, da </w:t>
      </w:r>
      <w:r w:rsidRPr="0008210E">
        <w:rPr>
          <w:rFonts w:eastAsia="Calibri" w:cs="Tahoma"/>
          <w:b/>
          <w:sz w:val="18"/>
          <w:szCs w:val="18"/>
        </w:rPr>
        <w:lastRenderedPageBreak/>
        <w:t>ponudnik izpolnjuje navedena pogoja</w:t>
      </w:r>
      <w:r w:rsidR="005702F4">
        <w:rPr>
          <w:rFonts w:eastAsia="Calibri" w:cs="Tahoma"/>
          <w:b/>
          <w:sz w:val="18"/>
          <w:szCs w:val="18"/>
        </w:rPr>
        <w:t xml:space="preserve">. </w:t>
      </w:r>
      <w:r w:rsidR="005702F4" w:rsidRPr="005702F4">
        <w:rPr>
          <w:rFonts w:eastAsia="Calibri" w:cs="Tahoma"/>
          <w:b/>
          <w:sz w:val="18"/>
          <w:szCs w:val="18"/>
        </w:rPr>
        <w:t>Ponudnik, ki nima sedeža v Republiki</w:t>
      </w:r>
      <w:r w:rsidR="005702F4">
        <w:rPr>
          <w:rFonts w:eastAsia="Calibri" w:cs="Tahoma"/>
          <w:b/>
          <w:sz w:val="18"/>
          <w:szCs w:val="18"/>
        </w:rPr>
        <w:t xml:space="preserve"> </w:t>
      </w:r>
      <w:r w:rsidR="005702F4" w:rsidRPr="005702F4">
        <w:rPr>
          <w:rFonts w:eastAsia="Calibri" w:cs="Tahoma"/>
          <w:b/>
          <w:sz w:val="18"/>
          <w:szCs w:val="18"/>
        </w:rPr>
        <w:t>Sloveniji predloži obrazec o bonitetni oceni, skladen s pravili</w:t>
      </w:r>
      <w:r w:rsidR="005702F4">
        <w:rPr>
          <w:rFonts w:eastAsia="Calibri" w:cs="Tahoma"/>
          <w:b/>
          <w:sz w:val="18"/>
          <w:szCs w:val="18"/>
        </w:rPr>
        <w:t xml:space="preserve"> </w:t>
      </w:r>
      <w:r w:rsidR="005702F4" w:rsidRPr="005702F4">
        <w:rPr>
          <w:rFonts w:eastAsia="Calibri" w:cs="Tahoma"/>
          <w:b/>
          <w:sz w:val="18"/>
          <w:szCs w:val="18"/>
        </w:rPr>
        <w:t>BASEL II, iz katerega je razvidno izpolnjevanje pogoja</w:t>
      </w:r>
      <w:r w:rsidR="005702F4">
        <w:rPr>
          <w:rFonts w:eastAsia="Calibri" w:cs="Tahoma"/>
          <w:b/>
          <w:sz w:val="18"/>
          <w:szCs w:val="18"/>
        </w:rPr>
        <w:t>.</w:t>
      </w:r>
    </w:p>
    <w:p w14:paraId="3CE171DF" w14:textId="77777777" w:rsidR="007E1454" w:rsidRPr="0008210E" w:rsidRDefault="007E1454" w:rsidP="005D2E34">
      <w:pPr>
        <w:spacing w:line="288" w:lineRule="auto"/>
        <w:jc w:val="both"/>
        <w:rPr>
          <w:rFonts w:cs="Tahoma"/>
          <w:bCs/>
          <w:sz w:val="18"/>
          <w:szCs w:val="18"/>
        </w:rPr>
      </w:pPr>
    </w:p>
    <w:p w14:paraId="363D0AB4" w14:textId="585E28C0" w:rsidR="0089553A" w:rsidRPr="008F75F6" w:rsidRDefault="00890822" w:rsidP="00663E98">
      <w:pPr>
        <w:pStyle w:val="Naslov2"/>
        <w:spacing w:before="0" w:after="0" w:line="288" w:lineRule="auto"/>
        <w:rPr>
          <w:rFonts w:cs="Tahoma"/>
          <w:sz w:val="18"/>
          <w:szCs w:val="18"/>
        </w:rPr>
      </w:pPr>
      <w:bookmarkStart w:id="106" w:name="_Toc112148451"/>
      <w:r w:rsidRPr="008F75F6">
        <w:rPr>
          <w:rFonts w:cs="Tahoma"/>
          <w:sz w:val="18"/>
          <w:szCs w:val="18"/>
        </w:rPr>
        <w:t>3.</w:t>
      </w:r>
      <w:r w:rsidR="007A73CF" w:rsidRPr="008F75F6">
        <w:rPr>
          <w:rFonts w:cs="Tahoma"/>
          <w:sz w:val="18"/>
          <w:szCs w:val="18"/>
        </w:rPr>
        <w:t>3</w:t>
      </w:r>
      <w:r w:rsidRPr="008F75F6">
        <w:rPr>
          <w:rFonts w:cs="Tahoma"/>
          <w:sz w:val="18"/>
          <w:szCs w:val="18"/>
        </w:rPr>
        <w:t xml:space="preserve"> </w:t>
      </w:r>
      <w:r w:rsidR="00FA0C14">
        <w:rPr>
          <w:rFonts w:cs="Tahoma"/>
          <w:sz w:val="18"/>
          <w:szCs w:val="18"/>
        </w:rPr>
        <w:t>S</w:t>
      </w:r>
      <w:r w:rsidR="00FA33B8" w:rsidRPr="008F75F6">
        <w:rPr>
          <w:rFonts w:cs="Tahoma"/>
          <w:sz w:val="18"/>
          <w:szCs w:val="18"/>
        </w:rPr>
        <w:t>posobnost</w:t>
      </w:r>
      <w:r w:rsidR="00963885" w:rsidRPr="008F75F6">
        <w:rPr>
          <w:rFonts w:cs="Tahoma"/>
          <w:sz w:val="18"/>
          <w:szCs w:val="18"/>
        </w:rPr>
        <w:t xml:space="preserve"> ponudnika</w:t>
      </w:r>
      <w:bookmarkEnd w:id="106"/>
    </w:p>
    <w:p w14:paraId="79D4F06A" w14:textId="3A5EE066" w:rsidR="005D0BCD" w:rsidRPr="005D0BCD" w:rsidRDefault="005D0BCD" w:rsidP="000D3211">
      <w:pPr>
        <w:spacing w:line="288" w:lineRule="auto"/>
        <w:jc w:val="both"/>
        <w:rPr>
          <w:rFonts w:cs="Tahoma"/>
          <w:bCs/>
          <w:sz w:val="18"/>
          <w:szCs w:val="18"/>
        </w:rPr>
      </w:pPr>
      <w:r w:rsidRPr="005D0BCD">
        <w:rPr>
          <w:rFonts w:cs="Tahoma"/>
          <w:bCs/>
          <w:sz w:val="18"/>
          <w:szCs w:val="18"/>
        </w:rPr>
        <w:t>Izjava o dobavi blaga in izvedbi storitev (</w:t>
      </w:r>
      <w:proofErr w:type="spellStart"/>
      <w:r w:rsidRPr="005D0BCD">
        <w:rPr>
          <w:rFonts w:cs="Tahoma"/>
          <w:bCs/>
          <w:sz w:val="18"/>
          <w:szCs w:val="18"/>
        </w:rPr>
        <w:t>Obr</w:t>
      </w:r>
      <w:proofErr w:type="spellEnd"/>
      <w:r w:rsidRPr="005D0BCD">
        <w:rPr>
          <w:rFonts w:cs="Tahoma"/>
          <w:bCs/>
          <w:sz w:val="18"/>
          <w:szCs w:val="18"/>
        </w:rPr>
        <w:t>. 3)</w:t>
      </w:r>
      <w:r w:rsidR="002B4182">
        <w:rPr>
          <w:rFonts w:cs="Tahoma"/>
          <w:bCs/>
          <w:sz w:val="18"/>
          <w:szCs w:val="18"/>
        </w:rPr>
        <w:t>.</w:t>
      </w:r>
    </w:p>
    <w:p w14:paraId="7CF40446" w14:textId="3854E678" w:rsidR="005D0BCD" w:rsidRPr="005D0BCD" w:rsidRDefault="005D0BCD" w:rsidP="000D3211">
      <w:pPr>
        <w:spacing w:line="288" w:lineRule="auto"/>
        <w:jc w:val="both"/>
        <w:rPr>
          <w:rFonts w:cs="Tahoma"/>
          <w:bCs/>
          <w:sz w:val="18"/>
          <w:szCs w:val="18"/>
        </w:rPr>
      </w:pPr>
    </w:p>
    <w:p w14:paraId="2C1A58F2" w14:textId="64D38D75" w:rsidR="005D0BCD" w:rsidRDefault="005D0BCD" w:rsidP="000D3211">
      <w:pPr>
        <w:spacing w:line="288" w:lineRule="auto"/>
        <w:jc w:val="both"/>
        <w:rPr>
          <w:rFonts w:cs="Tahoma"/>
          <w:bCs/>
          <w:sz w:val="18"/>
          <w:szCs w:val="18"/>
        </w:rPr>
      </w:pPr>
      <w:r w:rsidRPr="005D0BCD">
        <w:rPr>
          <w:rFonts w:cs="Tahoma"/>
          <w:bCs/>
          <w:sz w:val="18"/>
          <w:szCs w:val="18"/>
        </w:rPr>
        <w:t>Kadrovska ustreznost ponudnika</w:t>
      </w:r>
      <w:r>
        <w:rPr>
          <w:rFonts w:cs="Tahoma"/>
          <w:bCs/>
          <w:sz w:val="18"/>
          <w:szCs w:val="18"/>
        </w:rPr>
        <w:t xml:space="preserve"> </w:t>
      </w:r>
      <w:r w:rsidR="002B4182" w:rsidRPr="005D0BCD">
        <w:rPr>
          <w:rFonts w:cs="Tahoma"/>
          <w:bCs/>
          <w:sz w:val="18"/>
          <w:szCs w:val="18"/>
        </w:rPr>
        <w:t>(</w:t>
      </w:r>
      <w:proofErr w:type="spellStart"/>
      <w:r w:rsidR="002B4182" w:rsidRPr="005D0BCD">
        <w:rPr>
          <w:rFonts w:cs="Tahoma"/>
          <w:bCs/>
          <w:sz w:val="18"/>
          <w:szCs w:val="18"/>
        </w:rPr>
        <w:t>Obr</w:t>
      </w:r>
      <w:proofErr w:type="spellEnd"/>
      <w:r w:rsidR="002B4182" w:rsidRPr="005D0BCD">
        <w:rPr>
          <w:rFonts w:cs="Tahoma"/>
          <w:bCs/>
          <w:sz w:val="18"/>
          <w:szCs w:val="18"/>
        </w:rPr>
        <w:t xml:space="preserve">. </w:t>
      </w:r>
      <w:r w:rsidR="002B4182">
        <w:rPr>
          <w:rFonts w:cs="Tahoma"/>
          <w:bCs/>
          <w:sz w:val="18"/>
          <w:szCs w:val="18"/>
        </w:rPr>
        <w:t>1</w:t>
      </w:r>
      <w:r w:rsidR="002B4182" w:rsidRPr="005D0BCD">
        <w:rPr>
          <w:rFonts w:cs="Tahoma"/>
          <w:bCs/>
          <w:sz w:val="18"/>
          <w:szCs w:val="18"/>
        </w:rPr>
        <w:t>3)</w:t>
      </w:r>
      <w:r w:rsidR="002B4182">
        <w:rPr>
          <w:rFonts w:cs="Tahoma"/>
          <w:bCs/>
          <w:sz w:val="18"/>
          <w:szCs w:val="18"/>
        </w:rPr>
        <w:t>.</w:t>
      </w:r>
    </w:p>
    <w:p w14:paraId="285F66CC" w14:textId="77777777" w:rsidR="005D0BCD" w:rsidRDefault="005D0BCD" w:rsidP="000D3211">
      <w:pPr>
        <w:spacing w:line="288" w:lineRule="auto"/>
        <w:jc w:val="both"/>
        <w:rPr>
          <w:rFonts w:cs="Tahoma"/>
          <w:bCs/>
          <w:sz w:val="18"/>
          <w:szCs w:val="18"/>
        </w:rPr>
      </w:pPr>
    </w:p>
    <w:p w14:paraId="687C0D8C" w14:textId="59AD3392" w:rsidR="00FA0C14" w:rsidRDefault="00F76C3A" w:rsidP="00F76C3A">
      <w:pPr>
        <w:spacing w:line="288" w:lineRule="auto"/>
        <w:jc w:val="both"/>
        <w:rPr>
          <w:rFonts w:cs="Tahoma"/>
          <w:bCs/>
          <w:sz w:val="18"/>
          <w:szCs w:val="18"/>
        </w:rPr>
      </w:pPr>
      <w:r w:rsidRPr="00F76C3A">
        <w:rPr>
          <w:rFonts w:cs="Tahoma"/>
          <w:bCs/>
          <w:sz w:val="18"/>
          <w:szCs w:val="18"/>
        </w:rPr>
        <w:t>Ponudnik je lahko vsaka pravna ali fizična oseba, ki je registrirana za dejavnost, ki je predmet tega javnega naročila in ima za opravljanje te dejavnosti vsa predpisana dovoljenja za izvedbo tega javnega naročila. Ponudnik oz. vsaj eden od so ponudnikov v primeru skupne ponudbe mora pri predmetnem JN nastopati kot izvajalec del.</w:t>
      </w:r>
    </w:p>
    <w:p w14:paraId="23E8672B" w14:textId="25CAA3CE" w:rsidR="00F76C3A" w:rsidRDefault="00F76C3A" w:rsidP="00F76C3A">
      <w:pPr>
        <w:spacing w:line="288" w:lineRule="auto"/>
        <w:jc w:val="both"/>
        <w:rPr>
          <w:rFonts w:cs="Tahoma"/>
          <w:bCs/>
          <w:sz w:val="18"/>
          <w:szCs w:val="18"/>
        </w:rPr>
      </w:pPr>
    </w:p>
    <w:p w14:paraId="2CFDD350" w14:textId="1D188995" w:rsidR="00F76C3A" w:rsidRDefault="00AC2A41" w:rsidP="00F76C3A">
      <w:pPr>
        <w:spacing w:line="288" w:lineRule="auto"/>
        <w:jc w:val="both"/>
        <w:rPr>
          <w:rFonts w:cs="Tahoma"/>
          <w:bCs/>
          <w:sz w:val="18"/>
          <w:szCs w:val="18"/>
        </w:rPr>
      </w:pPr>
      <w:r>
        <w:rPr>
          <w:rFonts w:cs="Tahoma"/>
          <w:bCs/>
          <w:sz w:val="18"/>
          <w:szCs w:val="18"/>
        </w:rPr>
        <w:t>I</w:t>
      </w:r>
      <w:r w:rsidR="00F76C3A" w:rsidRPr="00F76C3A">
        <w:rPr>
          <w:rFonts w:cs="Tahoma"/>
          <w:bCs/>
          <w:sz w:val="18"/>
          <w:szCs w:val="18"/>
        </w:rPr>
        <w:t xml:space="preserve">zvajalci del morajo izpolnjevati pogoje, ki so za izvajalca zahtevani v </w:t>
      </w:r>
      <w:r w:rsidR="00AB52E8">
        <w:rPr>
          <w:rFonts w:cs="Tahoma"/>
          <w:sz w:val="18"/>
          <w:szCs w:val="18"/>
        </w:rPr>
        <w:t>G</w:t>
      </w:r>
      <w:r w:rsidR="00AB52E8" w:rsidRPr="00AB52E8">
        <w:rPr>
          <w:rFonts w:cs="Tahoma"/>
          <w:sz w:val="18"/>
          <w:szCs w:val="18"/>
        </w:rPr>
        <w:t>radben</w:t>
      </w:r>
      <w:r w:rsidR="00AB52E8">
        <w:rPr>
          <w:rFonts w:cs="Tahoma"/>
          <w:sz w:val="18"/>
          <w:szCs w:val="18"/>
        </w:rPr>
        <w:t>em</w:t>
      </w:r>
      <w:r w:rsidR="00AB52E8" w:rsidRPr="00AB52E8">
        <w:rPr>
          <w:rFonts w:cs="Tahoma"/>
          <w:sz w:val="18"/>
          <w:szCs w:val="18"/>
        </w:rPr>
        <w:t xml:space="preserve"> zakon</w:t>
      </w:r>
      <w:r w:rsidR="00AB52E8">
        <w:rPr>
          <w:rFonts w:cs="Tahoma"/>
          <w:sz w:val="18"/>
          <w:szCs w:val="18"/>
        </w:rPr>
        <w:t>u</w:t>
      </w:r>
      <w:r w:rsidR="00AB52E8" w:rsidRPr="00AB52E8">
        <w:rPr>
          <w:rFonts w:cs="Tahoma"/>
          <w:sz w:val="18"/>
          <w:szCs w:val="18"/>
        </w:rPr>
        <w:t xml:space="preserve"> (GZ-1) (Uradni list RS, št. </w:t>
      </w:r>
      <w:hyperlink r:id="rId27" w:history="1">
        <w:r w:rsidR="00AB52E8" w:rsidRPr="00AB52E8">
          <w:rPr>
            <w:rFonts w:cs="Tahoma"/>
            <w:sz w:val="18"/>
            <w:szCs w:val="18"/>
          </w:rPr>
          <w:t>199/21</w:t>
        </w:r>
      </w:hyperlink>
      <w:r w:rsidR="00AB52E8" w:rsidRPr="00AB52E8">
        <w:rPr>
          <w:rFonts w:cs="Tahoma"/>
          <w:sz w:val="18"/>
          <w:szCs w:val="18"/>
        </w:rPr>
        <w:t> in </w:t>
      </w:r>
      <w:hyperlink r:id="rId28" w:history="1">
        <w:r w:rsidR="00AB52E8" w:rsidRPr="00AB52E8">
          <w:rPr>
            <w:rFonts w:cs="Tahoma"/>
            <w:sz w:val="18"/>
            <w:szCs w:val="18"/>
          </w:rPr>
          <w:t>105/22</w:t>
        </w:r>
      </w:hyperlink>
      <w:r w:rsidR="00AB52E8" w:rsidRPr="00AB52E8">
        <w:rPr>
          <w:rFonts w:cs="Tahoma"/>
          <w:sz w:val="18"/>
          <w:szCs w:val="18"/>
        </w:rPr>
        <w:t> – ZZNŠPP)</w:t>
      </w:r>
      <w:r w:rsidR="00837D99">
        <w:rPr>
          <w:rFonts w:cs="Tahoma"/>
          <w:sz w:val="18"/>
          <w:szCs w:val="18"/>
        </w:rPr>
        <w:t xml:space="preserve"> </w:t>
      </w:r>
      <w:r w:rsidR="00F76C3A" w:rsidRPr="00F76C3A">
        <w:rPr>
          <w:rFonts w:cs="Tahoma"/>
          <w:bCs/>
          <w:sz w:val="18"/>
          <w:szCs w:val="18"/>
        </w:rPr>
        <w:t>in sicer za izvajalca del na zahtevnem objektu (1</w:t>
      </w:r>
      <w:r w:rsidR="00AC28E3">
        <w:rPr>
          <w:rFonts w:cs="Tahoma"/>
          <w:bCs/>
          <w:sz w:val="18"/>
          <w:szCs w:val="18"/>
        </w:rPr>
        <w:t>6</w:t>
      </w:r>
      <w:r w:rsidR="00F76C3A" w:rsidRPr="00F76C3A">
        <w:rPr>
          <w:rFonts w:cs="Tahoma"/>
          <w:bCs/>
          <w:sz w:val="18"/>
          <w:szCs w:val="18"/>
        </w:rPr>
        <w:t>. člen GZ</w:t>
      </w:r>
      <w:r w:rsidR="00AC28E3">
        <w:rPr>
          <w:rFonts w:cs="Tahoma"/>
          <w:bCs/>
          <w:sz w:val="18"/>
          <w:szCs w:val="18"/>
        </w:rPr>
        <w:t>-1</w:t>
      </w:r>
      <w:r w:rsidR="00F76C3A" w:rsidRPr="00F76C3A">
        <w:rPr>
          <w:rFonts w:cs="Tahoma"/>
          <w:bCs/>
          <w:sz w:val="18"/>
          <w:szCs w:val="18"/>
        </w:rPr>
        <w:t xml:space="preserve">). </w:t>
      </w:r>
    </w:p>
    <w:p w14:paraId="3CE96092" w14:textId="51AE96B9" w:rsidR="00AC28E3" w:rsidRPr="00AC28E3" w:rsidRDefault="00837D99" w:rsidP="00AC28E3">
      <w:pPr>
        <w:spacing w:before="100" w:beforeAutospacing="1" w:after="100" w:afterAutospacing="1"/>
        <w:rPr>
          <w:rFonts w:cs="Tahoma"/>
          <w:bCs/>
          <w:sz w:val="18"/>
          <w:szCs w:val="18"/>
        </w:rPr>
      </w:pPr>
      <w:r w:rsidRPr="00837D99">
        <w:rPr>
          <w:rFonts w:cs="Tahoma"/>
          <w:bCs/>
          <w:sz w:val="18"/>
          <w:szCs w:val="18"/>
        </w:rPr>
        <w:t>Ponudnik</w:t>
      </w:r>
      <w:r>
        <w:rPr>
          <w:rFonts w:cs="Tahoma"/>
          <w:bCs/>
          <w:sz w:val="18"/>
          <w:szCs w:val="18"/>
        </w:rPr>
        <w:t>/</w:t>
      </w:r>
      <w:proofErr w:type="spellStart"/>
      <w:r>
        <w:rPr>
          <w:rFonts w:cs="Tahoma"/>
          <w:bCs/>
          <w:sz w:val="18"/>
          <w:szCs w:val="18"/>
        </w:rPr>
        <w:t>soponudnik</w:t>
      </w:r>
      <w:proofErr w:type="spellEnd"/>
      <w:r>
        <w:rPr>
          <w:rFonts w:cs="Tahoma"/>
          <w:bCs/>
          <w:sz w:val="18"/>
          <w:szCs w:val="18"/>
        </w:rPr>
        <w:t>/podizvajalec</w:t>
      </w:r>
      <w:r w:rsidRPr="00837D99">
        <w:rPr>
          <w:rFonts w:cs="Tahoma"/>
          <w:bCs/>
          <w:sz w:val="18"/>
          <w:szCs w:val="18"/>
        </w:rPr>
        <w:t>, ki bo izdelal dokumentacijo</w:t>
      </w:r>
      <w:r w:rsidR="00AC28E3" w:rsidRPr="00AC28E3">
        <w:rPr>
          <w:rFonts w:cs="Tahoma"/>
          <w:bCs/>
          <w:sz w:val="18"/>
          <w:szCs w:val="18"/>
        </w:rPr>
        <w:t xml:space="preserve"> PZI in PID</w:t>
      </w:r>
      <w:r w:rsidRPr="00837D99">
        <w:rPr>
          <w:rFonts w:cs="Tahoma"/>
          <w:bCs/>
          <w:sz w:val="18"/>
          <w:szCs w:val="18"/>
        </w:rPr>
        <w:t>,</w:t>
      </w:r>
      <w:r w:rsidR="00AC28E3" w:rsidRPr="00AC28E3">
        <w:rPr>
          <w:rFonts w:cs="Tahoma"/>
          <w:bCs/>
          <w:sz w:val="18"/>
          <w:szCs w:val="18"/>
        </w:rPr>
        <w:t xml:space="preserve"> mora imeti</w:t>
      </w:r>
      <w:r w:rsidRPr="00837D99">
        <w:rPr>
          <w:rFonts w:cs="Tahoma"/>
          <w:bCs/>
          <w:sz w:val="18"/>
          <w:szCs w:val="18"/>
        </w:rPr>
        <w:t xml:space="preserve"> zaposlene</w:t>
      </w:r>
      <w:r w:rsidR="00AC28E3" w:rsidRPr="00AC28E3">
        <w:rPr>
          <w:rFonts w:cs="Tahoma"/>
          <w:bCs/>
          <w:sz w:val="18"/>
          <w:szCs w:val="18"/>
        </w:rPr>
        <w:t xml:space="preserve"> pooblaščene</w:t>
      </w:r>
      <w:r>
        <w:rPr>
          <w:rFonts w:cs="Tahoma"/>
          <w:bCs/>
          <w:sz w:val="18"/>
          <w:szCs w:val="18"/>
        </w:rPr>
        <w:t xml:space="preserve"> (</w:t>
      </w:r>
      <w:r>
        <w:rPr>
          <w:rFonts w:cs="Tahoma"/>
          <w:sz w:val="18"/>
          <w:szCs w:val="18"/>
        </w:rPr>
        <w:t>strojne, elektro in gradbene)</w:t>
      </w:r>
      <w:r w:rsidR="00AC28E3" w:rsidRPr="00AC28E3">
        <w:rPr>
          <w:rFonts w:cs="Tahoma"/>
          <w:bCs/>
          <w:sz w:val="18"/>
          <w:szCs w:val="18"/>
        </w:rPr>
        <w:t xml:space="preserve"> inženirje</w:t>
      </w:r>
      <w:r w:rsidRPr="00837D99">
        <w:rPr>
          <w:rFonts w:cs="Tahoma"/>
          <w:bCs/>
          <w:sz w:val="18"/>
          <w:szCs w:val="18"/>
        </w:rPr>
        <w:t>, ki so</w:t>
      </w:r>
      <w:r w:rsidR="00AC28E3" w:rsidRPr="00AC28E3">
        <w:rPr>
          <w:rFonts w:cs="Tahoma"/>
          <w:bCs/>
          <w:sz w:val="18"/>
          <w:szCs w:val="18"/>
        </w:rPr>
        <w:t xml:space="preserve"> vpisan</w:t>
      </w:r>
      <w:r w:rsidRPr="00837D99">
        <w:rPr>
          <w:rFonts w:cs="Tahoma"/>
          <w:bCs/>
          <w:sz w:val="18"/>
          <w:szCs w:val="18"/>
        </w:rPr>
        <w:t>i</w:t>
      </w:r>
      <w:r w:rsidR="00AC28E3" w:rsidRPr="00AC28E3">
        <w:rPr>
          <w:rFonts w:cs="Tahoma"/>
          <w:bCs/>
          <w:sz w:val="18"/>
          <w:szCs w:val="18"/>
        </w:rPr>
        <w:t xml:space="preserve"> v imenik pooblaščenih inženirjev na IZS</w:t>
      </w:r>
    </w:p>
    <w:p w14:paraId="2E680E0A" w14:textId="6F167F82" w:rsidR="004E438E" w:rsidRDefault="00837D99" w:rsidP="00837D99">
      <w:pPr>
        <w:spacing w:before="100" w:beforeAutospacing="1" w:after="100" w:afterAutospacing="1"/>
        <w:rPr>
          <w:rFonts w:cs="Tahoma"/>
          <w:bCs/>
          <w:sz w:val="18"/>
          <w:szCs w:val="18"/>
        </w:rPr>
      </w:pPr>
      <w:r w:rsidRPr="00837D99">
        <w:rPr>
          <w:rFonts w:cs="Tahoma"/>
          <w:bCs/>
          <w:sz w:val="18"/>
          <w:szCs w:val="18"/>
        </w:rPr>
        <w:t>Ponudnik</w:t>
      </w:r>
      <w:r>
        <w:rPr>
          <w:rFonts w:cs="Tahoma"/>
          <w:bCs/>
          <w:sz w:val="18"/>
          <w:szCs w:val="18"/>
        </w:rPr>
        <w:t>/soponudnik/podizvajalec, ki</w:t>
      </w:r>
      <w:r w:rsidR="00AC28E3" w:rsidRPr="00AC28E3">
        <w:rPr>
          <w:rFonts w:cs="Tahoma"/>
          <w:bCs/>
          <w:sz w:val="18"/>
          <w:szCs w:val="18"/>
        </w:rPr>
        <w:t xml:space="preserve"> bo gradil </w:t>
      </w:r>
      <w:r>
        <w:rPr>
          <w:rFonts w:cs="Tahoma"/>
          <w:bCs/>
          <w:sz w:val="18"/>
          <w:szCs w:val="18"/>
        </w:rPr>
        <w:t xml:space="preserve">objekt, </w:t>
      </w:r>
      <w:r w:rsidR="00AC28E3" w:rsidRPr="00AC28E3">
        <w:rPr>
          <w:rFonts w:cs="Tahoma"/>
          <w:bCs/>
          <w:sz w:val="18"/>
          <w:szCs w:val="18"/>
        </w:rPr>
        <w:t>mora imeti vodjo gradnje</w:t>
      </w:r>
      <w:r>
        <w:rPr>
          <w:rFonts w:cs="Tahoma"/>
          <w:bCs/>
          <w:sz w:val="18"/>
          <w:szCs w:val="18"/>
        </w:rPr>
        <w:t>, ki je</w:t>
      </w:r>
      <w:r w:rsidR="00AC28E3" w:rsidRPr="00AC28E3">
        <w:rPr>
          <w:rFonts w:cs="Tahoma"/>
          <w:bCs/>
          <w:sz w:val="18"/>
          <w:szCs w:val="18"/>
        </w:rPr>
        <w:t xml:space="preserve"> </w:t>
      </w:r>
      <w:r>
        <w:rPr>
          <w:rFonts w:cs="Tahoma"/>
          <w:bCs/>
          <w:sz w:val="18"/>
          <w:szCs w:val="18"/>
        </w:rPr>
        <w:t>v</w:t>
      </w:r>
      <w:r w:rsidR="00AC28E3" w:rsidRPr="00AC28E3">
        <w:rPr>
          <w:rFonts w:cs="Tahoma"/>
          <w:bCs/>
          <w:sz w:val="18"/>
          <w:szCs w:val="18"/>
        </w:rPr>
        <w:t xml:space="preserve">pisan v imenik Vodij del na IZS. </w:t>
      </w:r>
    </w:p>
    <w:p w14:paraId="69FADEBD" w14:textId="2D876905" w:rsidR="00F76C3A" w:rsidRDefault="004E438E" w:rsidP="00F76C3A">
      <w:pPr>
        <w:spacing w:line="288" w:lineRule="auto"/>
        <w:jc w:val="both"/>
        <w:rPr>
          <w:rFonts w:cs="Tahoma"/>
          <w:bCs/>
          <w:sz w:val="18"/>
          <w:szCs w:val="18"/>
        </w:rPr>
      </w:pPr>
      <w:r>
        <w:rPr>
          <w:rFonts w:cs="Tahoma"/>
          <w:bCs/>
          <w:sz w:val="18"/>
          <w:szCs w:val="18"/>
        </w:rPr>
        <w:t>P</w:t>
      </w:r>
      <w:r w:rsidR="00F76C3A" w:rsidRPr="00F76C3A">
        <w:rPr>
          <w:rFonts w:cs="Tahoma"/>
          <w:bCs/>
          <w:sz w:val="18"/>
          <w:szCs w:val="18"/>
        </w:rPr>
        <w:t>onudnik ponudbi priloži izjavo o izpolnjevanju pogojev za vsak gospodarski subjekt, ki bo kot udeleženec pri graditvi objektov izvajal gradnjo (izvajalec po GZ</w:t>
      </w:r>
      <w:r w:rsidR="00AB52E8">
        <w:rPr>
          <w:rFonts w:cs="Tahoma"/>
          <w:bCs/>
          <w:sz w:val="18"/>
          <w:szCs w:val="18"/>
        </w:rPr>
        <w:t>-1</w:t>
      </w:r>
      <w:r w:rsidR="00F76C3A" w:rsidRPr="00F76C3A">
        <w:rPr>
          <w:rFonts w:cs="Tahoma"/>
          <w:bCs/>
          <w:sz w:val="18"/>
          <w:szCs w:val="18"/>
        </w:rPr>
        <w:t>).</w:t>
      </w:r>
    </w:p>
    <w:p w14:paraId="3C8BAFEF" w14:textId="55E93F63" w:rsidR="00F76C3A" w:rsidRDefault="00F76C3A" w:rsidP="00F76C3A">
      <w:pPr>
        <w:spacing w:line="288" w:lineRule="auto"/>
        <w:jc w:val="both"/>
        <w:rPr>
          <w:rFonts w:cs="Tahoma"/>
          <w:bCs/>
          <w:sz w:val="18"/>
          <w:szCs w:val="18"/>
        </w:rPr>
      </w:pPr>
    </w:p>
    <w:p w14:paraId="4148E740" w14:textId="39845494" w:rsidR="003F360C" w:rsidRDefault="003F360C" w:rsidP="003F360C">
      <w:pPr>
        <w:spacing w:line="288" w:lineRule="auto"/>
        <w:jc w:val="both"/>
        <w:rPr>
          <w:rFonts w:cs="Tahoma"/>
          <w:bCs/>
          <w:sz w:val="18"/>
          <w:szCs w:val="18"/>
        </w:rPr>
      </w:pPr>
      <w:r w:rsidRPr="003F360C">
        <w:rPr>
          <w:rFonts w:cs="Tahoma"/>
          <w:bCs/>
          <w:sz w:val="18"/>
          <w:szCs w:val="18"/>
        </w:rPr>
        <w:t>Ponudnik mora imeti zagotovljene potrebne kadrovske zmogljivosti za kvalitetno izvedbo celotnega naročila v predvidenem roku, skladno z zahtevami iz razpisne dokumentacije, predpisi in standardi s področja predmeta naročila ter delovnopravno zakonodajo.</w:t>
      </w:r>
    </w:p>
    <w:p w14:paraId="24AD7F2B" w14:textId="77777777" w:rsidR="00CC7CE9" w:rsidRPr="003F360C" w:rsidRDefault="00CC7CE9" w:rsidP="003F360C">
      <w:pPr>
        <w:spacing w:line="288" w:lineRule="auto"/>
        <w:jc w:val="both"/>
        <w:rPr>
          <w:rFonts w:cs="Tahoma"/>
          <w:bCs/>
          <w:sz w:val="18"/>
          <w:szCs w:val="18"/>
        </w:rPr>
      </w:pPr>
    </w:p>
    <w:p w14:paraId="24DC5918" w14:textId="65F6A60D" w:rsidR="003F360C" w:rsidRDefault="003F360C" w:rsidP="003F360C">
      <w:pPr>
        <w:spacing w:line="288" w:lineRule="auto"/>
        <w:jc w:val="both"/>
        <w:rPr>
          <w:rFonts w:cs="Tahoma"/>
          <w:bCs/>
          <w:sz w:val="18"/>
          <w:szCs w:val="18"/>
        </w:rPr>
      </w:pPr>
      <w:r w:rsidRPr="003F360C">
        <w:rPr>
          <w:rFonts w:cs="Tahoma"/>
          <w:bCs/>
          <w:sz w:val="18"/>
          <w:szCs w:val="18"/>
        </w:rPr>
        <w:t>Ponudnik mora imeti zagotovljene potrebne tehnične zmogljivosti (vozila, mehanizacija, oprema ipd.) za kvalitetno izvedbo celotnega naročila v predvidenem roku, skladno z zahtevami iz razpisne dokumentacije, pravili stroke ter predpisi in standardi s področja predmeta naročila.</w:t>
      </w:r>
    </w:p>
    <w:p w14:paraId="5164A26B" w14:textId="77777777" w:rsidR="00FA0C14" w:rsidRDefault="00FA0C14" w:rsidP="000D3211">
      <w:pPr>
        <w:spacing w:line="288" w:lineRule="auto"/>
        <w:jc w:val="both"/>
        <w:rPr>
          <w:rFonts w:cs="Tahoma"/>
          <w:bCs/>
          <w:sz w:val="18"/>
          <w:szCs w:val="18"/>
        </w:rPr>
      </w:pPr>
    </w:p>
    <w:p w14:paraId="4EAF34C6" w14:textId="77777777" w:rsidR="00FA0C14" w:rsidRPr="000D3211" w:rsidRDefault="00FA0C14" w:rsidP="000D3211">
      <w:pPr>
        <w:spacing w:line="288" w:lineRule="auto"/>
        <w:jc w:val="both"/>
        <w:rPr>
          <w:rFonts w:cs="Tahoma"/>
          <w:bCs/>
          <w:sz w:val="18"/>
          <w:szCs w:val="18"/>
        </w:rPr>
      </w:pPr>
    </w:p>
    <w:p w14:paraId="47DF667F" w14:textId="1B1AD9FA" w:rsidR="00736138" w:rsidRDefault="00736138" w:rsidP="00736138">
      <w:pPr>
        <w:pStyle w:val="Naslov2"/>
        <w:spacing w:before="0" w:after="0" w:line="288" w:lineRule="auto"/>
        <w:rPr>
          <w:rFonts w:cs="Tahoma"/>
          <w:sz w:val="18"/>
          <w:szCs w:val="18"/>
        </w:rPr>
      </w:pPr>
      <w:bookmarkStart w:id="107" w:name="_Toc112148452"/>
      <w:r w:rsidRPr="000D3211">
        <w:rPr>
          <w:rFonts w:cs="Tahoma"/>
          <w:sz w:val="18"/>
          <w:szCs w:val="18"/>
        </w:rPr>
        <w:t>3.</w:t>
      </w:r>
      <w:r w:rsidR="007A73CF" w:rsidRPr="000D3211">
        <w:rPr>
          <w:rFonts w:cs="Tahoma"/>
          <w:sz w:val="18"/>
          <w:szCs w:val="18"/>
        </w:rPr>
        <w:t>4</w:t>
      </w:r>
      <w:r w:rsidRPr="000D3211">
        <w:rPr>
          <w:rFonts w:cs="Tahoma"/>
          <w:sz w:val="18"/>
          <w:szCs w:val="18"/>
        </w:rPr>
        <w:t xml:space="preserve"> </w:t>
      </w:r>
      <w:r w:rsidRPr="0082578F">
        <w:rPr>
          <w:rFonts w:cs="Tahoma"/>
          <w:sz w:val="18"/>
          <w:szCs w:val="18"/>
        </w:rPr>
        <w:t>Tehnična ustreznost ponujenega blaga</w:t>
      </w:r>
      <w:bookmarkEnd w:id="107"/>
    </w:p>
    <w:p w14:paraId="70290B82" w14:textId="18DB322E" w:rsidR="0082578F" w:rsidRDefault="0082578F" w:rsidP="008B293F">
      <w:pPr>
        <w:jc w:val="both"/>
      </w:pPr>
    </w:p>
    <w:p w14:paraId="6952C153" w14:textId="14EE6A5A" w:rsidR="008B293F" w:rsidRDefault="00F76C3A" w:rsidP="00C80223">
      <w:pPr>
        <w:jc w:val="both"/>
        <w:rPr>
          <w:rFonts w:cs="Tahoma"/>
          <w:bCs/>
          <w:sz w:val="18"/>
          <w:szCs w:val="18"/>
        </w:rPr>
      </w:pPr>
      <w:r w:rsidRPr="00F76C3A">
        <w:rPr>
          <w:rFonts w:cs="Tahoma"/>
          <w:bCs/>
          <w:sz w:val="18"/>
          <w:szCs w:val="18"/>
        </w:rPr>
        <w:t>Proizvajalec je oseba (pravna ali fizična</w:t>
      </w:r>
      <w:r>
        <w:rPr>
          <w:rFonts w:cs="Tahoma"/>
          <w:bCs/>
          <w:sz w:val="18"/>
          <w:szCs w:val="18"/>
        </w:rPr>
        <w:t>)</w:t>
      </w:r>
      <w:r w:rsidRPr="00F76C3A">
        <w:rPr>
          <w:rFonts w:cs="Tahoma"/>
          <w:bCs/>
          <w:sz w:val="18"/>
          <w:szCs w:val="18"/>
        </w:rPr>
        <w:t xml:space="preserve">, ki ji je poverjena izdelava opreme v obliki in fazi kot je predmet dobave. Proizvajalec ne šteje kot podizvajalec. Proizvajalci opreme morajo zagotavljati skladnost opreme s standardi ISO 9001 ter ISO 14001. </w:t>
      </w:r>
      <w:r w:rsidRPr="00F76C3A">
        <w:rPr>
          <w:rFonts w:cs="Tahoma"/>
          <w:b/>
          <w:sz w:val="18"/>
          <w:szCs w:val="18"/>
        </w:rPr>
        <w:t>Kopije certifikatov so obvezna priloga ponudbe</w:t>
      </w:r>
      <w:r w:rsidRPr="00F76C3A">
        <w:rPr>
          <w:rFonts w:cs="Tahoma"/>
          <w:bCs/>
          <w:sz w:val="18"/>
          <w:szCs w:val="18"/>
        </w:rPr>
        <w:t>.</w:t>
      </w:r>
    </w:p>
    <w:p w14:paraId="1D8A3157" w14:textId="00B8E683" w:rsidR="009C5CAC" w:rsidRPr="0082578F" w:rsidRDefault="00E7767D" w:rsidP="009C5CAC">
      <w:pPr>
        <w:widowControl w:val="0"/>
        <w:tabs>
          <w:tab w:val="left" w:pos="1675"/>
        </w:tabs>
        <w:autoSpaceDE w:val="0"/>
        <w:autoSpaceDN w:val="0"/>
        <w:spacing w:before="162" w:line="259" w:lineRule="auto"/>
        <w:ind w:right="1067"/>
        <w:jc w:val="both"/>
        <w:rPr>
          <w:rFonts w:cs="Tahoma"/>
          <w:bCs/>
          <w:sz w:val="18"/>
          <w:szCs w:val="18"/>
        </w:rPr>
      </w:pPr>
      <w:r>
        <w:rPr>
          <w:rFonts w:cs="Tahoma"/>
          <w:bCs/>
          <w:sz w:val="18"/>
          <w:szCs w:val="18"/>
        </w:rPr>
        <w:t>I</w:t>
      </w:r>
      <w:r w:rsidR="008B293F" w:rsidRPr="008B293F">
        <w:rPr>
          <w:rFonts w:cs="Tahoma"/>
          <w:bCs/>
          <w:sz w:val="18"/>
          <w:szCs w:val="18"/>
        </w:rPr>
        <w:t xml:space="preserve">z priložene tehnične dokumentacije in </w:t>
      </w:r>
      <w:proofErr w:type="spellStart"/>
      <w:r w:rsidR="008B293F" w:rsidRPr="008B293F">
        <w:rPr>
          <w:rFonts w:cs="Tahoma"/>
          <w:bCs/>
          <w:sz w:val="18"/>
          <w:szCs w:val="18"/>
        </w:rPr>
        <w:t>prospektnega</w:t>
      </w:r>
      <w:proofErr w:type="spellEnd"/>
      <w:r w:rsidR="008B293F" w:rsidRPr="008B293F">
        <w:rPr>
          <w:rFonts w:cs="Tahoma"/>
          <w:bCs/>
          <w:sz w:val="18"/>
          <w:szCs w:val="18"/>
        </w:rPr>
        <w:t xml:space="preserve"> materiala mora biti razvidno, da ponujena oprema </w:t>
      </w:r>
      <w:r w:rsidR="00CC7CE9">
        <w:rPr>
          <w:rFonts w:cs="Tahoma"/>
          <w:bCs/>
          <w:sz w:val="18"/>
          <w:szCs w:val="18"/>
        </w:rPr>
        <w:t>(seznam opreme-dokazila ob oddaji ponudbe)</w:t>
      </w:r>
      <w:r w:rsidR="008B293F" w:rsidRPr="008B293F">
        <w:rPr>
          <w:rFonts w:cs="Tahoma"/>
          <w:bCs/>
          <w:sz w:val="18"/>
          <w:szCs w:val="18"/>
        </w:rPr>
        <w:t xml:space="preserve"> ustreza pogojem, zahtevanim v razpisni dokumentaciji. Podatki ponujene opreme</w:t>
      </w:r>
      <w:r w:rsidR="008B293F">
        <w:rPr>
          <w:rFonts w:cs="Tahoma"/>
          <w:bCs/>
          <w:sz w:val="18"/>
          <w:szCs w:val="18"/>
        </w:rPr>
        <w:t xml:space="preserve"> </w:t>
      </w:r>
      <w:r w:rsidR="008B293F" w:rsidRPr="008B293F">
        <w:rPr>
          <w:rFonts w:cs="Tahoma"/>
          <w:bCs/>
          <w:sz w:val="18"/>
          <w:szCs w:val="18"/>
        </w:rPr>
        <w:t xml:space="preserve">ter predložena tehnična dokumentacija in </w:t>
      </w:r>
      <w:proofErr w:type="spellStart"/>
      <w:r w:rsidR="008B293F" w:rsidRPr="008B293F">
        <w:rPr>
          <w:rFonts w:cs="Tahoma"/>
          <w:bCs/>
          <w:sz w:val="18"/>
          <w:szCs w:val="18"/>
        </w:rPr>
        <w:t>prospektni</w:t>
      </w:r>
      <w:proofErr w:type="spellEnd"/>
      <w:r w:rsidR="008B293F" w:rsidRPr="008B293F">
        <w:rPr>
          <w:rFonts w:cs="Tahoma"/>
          <w:bCs/>
          <w:sz w:val="18"/>
          <w:szCs w:val="18"/>
        </w:rPr>
        <w:t xml:space="preserve"> material morajo biti medsebojno usklajeni.</w:t>
      </w:r>
      <w:bookmarkEnd w:id="2"/>
      <w:bookmarkEnd w:id="3"/>
      <w:bookmarkEnd w:id="4"/>
      <w:bookmarkEnd w:id="5"/>
      <w:bookmarkEnd w:id="6"/>
      <w:bookmarkEnd w:id="7"/>
      <w:bookmarkEnd w:id="8"/>
      <w:bookmarkEnd w:id="9"/>
      <w:bookmarkEnd w:id="10"/>
      <w:bookmarkEnd w:id="11"/>
      <w:bookmarkEnd w:id="12"/>
      <w:bookmarkEnd w:id="13"/>
      <w:bookmarkEnd w:id="14"/>
      <w:bookmarkEnd w:id="15"/>
    </w:p>
    <w:p w14:paraId="397593CF" w14:textId="19846E22" w:rsidR="00AC28E3" w:rsidRDefault="007E1454" w:rsidP="00AC28E3">
      <w:pPr>
        <w:widowControl w:val="0"/>
        <w:tabs>
          <w:tab w:val="left" w:pos="1651"/>
        </w:tabs>
        <w:autoSpaceDE w:val="0"/>
        <w:autoSpaceDN w:val="0"/>
        <w:spacing w:before="151" w:line="259" w:lineRule="auto"/>
        <w:ind w:right="1090"/>
        <w:jc w:val="both"/>
        <w:rPr>
          <w:rFonts w:cs="Tahoma"/>
          <w:bCs/>
          <w:sz w:val="18"/>
          <w:szCs w:val="18"/>
        </w:rPr>
      </w:pPr>
      <w:r w:rsidRPr="007E1454">
        <w:rPr>
          <w:rFonts w:cs="Tahoma"/>
          <w:bCs/>
          <w:sz w:val="18"/>
          <w:szCs w:val="18"/>
        </w:rPr>
        <w:t xml:space="preserve">Za vso ponujeno opremo morajo biti v ponudbi priložene skice opreme z ustreznimi tehničnimi podatki, ki ustrezajo tehničnim zahtevam razpisa, povzetki tipskih testov, s katerimi se dokazuje izpolnjevanje vseh zahtev navedenih v tehničnih razpisnih pogojih, izjave o ustreznosti in certifikati ter izpolnjene vse zahteve iz tehničnega dela razpisne dokumentacije. Kosovni oziroma rutinski testi morajo biti predloženi dokumentaciji o zanesljivosti objekta in morajo biti predloženi naročnikom ob </w:t>
      </w:r>
      <w:r w:rsidR="00AC28E3">
        <w:rPr>
          <w:rFonts w:cs="Tahoma"/>
          <w:bCs/>
          <w:sz w:val="18"/>
          <w:szCs w:val="18"/>
        </w:rPr>
        <w:t>tehničnem pregledu/prevzemu.</w:t>
      </w:r>
    </w:p>
    <w:p w14:paraId="484564AF" w14:textId="336EB72A" w:rsidR="007E1454" w:rsidRPr="009C5CAC" w:rsidRDefault="007E1454" w:rsidP="00AC28E3">
      <w:pPr>
        <w:widowControl w:val="0"/>
        <w:tabs>
          <w:tab w:val="left" w:pos="1651"/>
        </w:tabs>
        <w:autoSpaceDE w:val="0"/>
        <w:autoSpaceDN w:val="0"/>
        <w:spacing w:before="151" w:line="259" w:lineRule="auto"/>
        <w:ind w:right="1090"/>
        <w:jc w:val="both"/>
        <w:rPr>
          <w:rFonts w:cs="Tahoma"/>
          <w:bCs/>
          <w:sz w:val="18"/>
          <w:szCs w:val="18"/>
        </w:rPr>
      </w:pPr>
      <w:r w:rsidRPr="009C5CAC">
        <w:rPr>
          <w:rFonts w:cs="Tahoma"/>
          <w:bCs/>
          <w:sz w:val="18"/>
          <w:szCs w:val="18"/>
        </w:rPr>
        <w:t xml:space="preserve">Ponujena oprema mora ustrezati veljavnim standardom za tovrstno opremo. </w:t>
      </w:r>
    </w:p>
    <w:p w14:paraId="6A566E1C" w14:textId="2A47C03F" w:rsidR="00D242BD" w:rsidRPr="00CD3D1B" w:rsidRDefault="00D242BD" w:rsidP="00CD3D1B">
      <w:pPr>
        <w:spacing w:line="288" w:lineRule="auto"/>
        <w:jc w:val="both"/>
        <w:rPr>
          <w:rFonts w:cs="Tahoma"/>
          <w:bCs/>
          <w:sz w:val="18"/>
          <w:szCs w:val="18"/>
        </w:rPr>
      </w:pPr>
    </w:p>
    <w:sectPr w:rsidR="00D242BD" w:rsidRPr="00CD3D1B" w:rsidSect="00A054BD">
      <w:footerReference w:type="default" r:id="rId29"/>
      <w:type w:val="continuous"/>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92D49" w14:textId="77777777" w:rsidR="007C2A99" w:rsidRDefault="007C2A99">
      <w:r>
        <w:separator/>
      </w:r>
    </w:p>
  </w:endnote>
  <w:endnote w:type="continuationSeparator" w:id="0">
    <w:p w14:paraId="61CEAF52" w14:textId="77777777" w:rsidR="007C2A99" w:rsidRDefault="007C2A99">
      <w:r>
        <w:continuationSeparator/>
      </w:r>
    </w:p>
  </w:endnote>
  <w:endnote w:type="continuationNotice" w:id="1">
    <w:p w14:paraId="2379FE93" w14:textId="77777777" w:rsidR="007C2A99" w:rsidRDefault="007C2A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Optima">
    <w:altName w:val="Calibri"/>
    <w:charset w:val="00"/>
    <w:family w:val="swiss"/>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EA924" w14:textId="77777777" w:rsidR="003010B1" w:rsidRDefault="003010B1">
    <w:pPr>
      <w:pStyle w:val="Noga"/>
    </w:pPr>
    <w:r>
      <w:rPr>
        <w:noProof/>
      </w:rPr>
      <w:drawing>
        <wp:anchor distT="0" distB="0" distL="114300" distR="114300" simplePos="0" relativeHeight="251658240" behindDoc="0" locked="0" layoutInCell="1" allowOverlap="1" wp14:anchorId="5538FFBE" wp14:editId="06B7FD5C">
          <wp:simplePos x="0" y="0"/>
          <wp:positionH relativeFrom="column">
            <wp:posOffset>-391795</wp:posOffset>
          </wp:positionH>
          <wp:positionV relativeFrom="paragraph">
            <wp:posOffset>-227965</wp:posOffset>
          </wp:positionV>
          <wp:extent cx="6913880" cy="370840"/>
          <wp:effectExtent l="0" t="0" r="1270" b="0"/>
          <wp:wrapNone/>
          <wp:docPr id="1" name="Slika 1" descr="TIPICNA NASLOVKA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TIPICNA NASLOVKA copy"/>
                  <pic:cNvPicPr>
                    <a:picLocks noChangeAspect="1" noChangeArrowheads="1"/>
                  </pic:cNvPicPr>
                </pic:nvPicPr>
                <pic:blipFill>
                  <a:blip r:embed="rId1">
                    <a:extLst>
                      <a:ext uri="{28A0092B-C50C-407E-A947-70E740481C1C}">
                        <a14:useLocalDpi xmlns:a14="http://schemas.microsoft.com/office/drawing/2010/main" val="0"/>
                      </a:ext>
                    </a:extLst>
                  </a:blip>
                  <a:srcRect l="5043" t="92944" r="4993" b="3647"/>
                  <a:stretch>
                    <a:fillRect/>
                  </a:stretch>
                </pic:blipFill>
                <pic:spPr bwMode="auto">
                  <a:xfrm>
                    <a:off x="0" y="0"/>
                    <a:ext cx="6913880" cy="37084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B6F1D" w14:textId="77777777" w:rsidR="001C0CCB" w:rsidRPr="001C0CCB" w:rsidRDefault="003010B1" w:rsidP="001C0CCB">
    <w:pPr>
      <w:spacing w:line="288" w:lineRule="auto"/>
      <w:rPr>
        <w:rFonts w:cs="Tahoma"/>
        <w:sz w:val="12"/>
        <w:szCs w:val="12"/>
      </w:rPr>
    </w:pPr>
    <w:r>
      <w:rPr>
        <w:rFonts w:cs="Tahoma"/>
        <w:sz w:val="12"/>
        <w:szCs w:val="12"/>
      </w:rPr>
      <w:t>PONUDBENA DOKUMENTACIJA</w:t>
    </w:r>
    <w:r w:rsidR="001C0CCB">
      <w:rPr>
        <w:rFonts w:cs="Tahoma"/>
        <w:sz w:val="12"/>
        <w:szCs w:val="12"/>
      </w:rPr>
      <w:t xml:space="preserve"> </w:t>
    </w:r>
    <w:r w:rsidR="001C0CCB" w:rsidRPr="001C0CCB">
      <w:rPr>
        <w:rFonts w:cs="Tahoma"/>
        <w:sz w:val="12"/>
        <w:szCs w:val="12"/>
      </w:rPr>
      <w:t>»Stikališče NEP NOP II«</w:t>
    </w:r>
  </w:p>
  <w:p w14:paraId="27A09F88" w14:textId="2CE288BF" w:rsidR="003010B1" w:rsidRPr="009E171E" w:rsidRDefault="003010B1" w:rsidP="009E171E">
    <w:pPr>
      <w:pStyle w:val="Noga"/>
      <w:rPr>
        <w:sz w:val="12"/>
        <w:szCs w:val="12"/>
      </w:rPr>
    </w:pPr>
    <w:r>
      <w:rPr>
        <w:sz w:val="12"/>
        <w:szCs w:val="12"/>
      </w:rPr>
      <w:tab/>
    </w: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Pr>
        <w:rStyle w:val="tevilkastrani"/>
        <w:noProof/>
        <w:sz w:val="12"/>
        <w:szCs w:val="12"/>
      </w:rPr>
      <w:t>2</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Pr>
        <w:rStyle w:val="tevilkastrani"/>
        <w:noProof/>
        <w:sz w:val="12"/>
        <w:szCs w:val="12"/>
      </w:rPr>
      <w:t>15</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F7DB3" w14:textId="77777777" w:rsidR="007C2A99" w:rsidRDefault="007C2A99">
      <w:r>
        <w:separator/>
      </w:r>
    </w:p>
  </w:footnote>
  <w:footnote w:type="continuationSeparator" w:id="0">
    <w:p w14:paraId="15E94CB6" w14:textId="77777777" w:rsidR="007C2A99" w:rsidRDefault="007C2A99">
      <w:r>
        <w:continuationSeparator/>
      </w:r>
    </w:p>
  </w:footnote>
  <w:footnote w:type="continuationNotice" w:id="1">
    <w:p w14:paraId="0EFE61D7" w14:textId="77777777" w:rsidR="007C2A99" w:rsidRDefault="007C2A99"/>
  </w:footnote>
  <w:footnote w:id="2">
    <w:p w14:paraId="1DA20108" w14:textId="77777777" w:rsidR="003010B1" w:rsidRDefault="003010B1" w:rsidP="00B06347">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3">
    <w:p w14:paraId="76CFE4E0" w14:textId="25BD1298" w:rsidR="00025F1B" w:rsidRDefault="00025F1B">
      <w:pPr>
        <w:pStyle w:val="Sprotnaopomba-besedilo"/>
      </w:pPr>
      <w:r>
        <w:rPr>
          <w:rStyle w:val="Sprotnaopomba-sklic"/>
        </w:rPr>
        <w:footnoteRef/>
      </w:r>
      <w:r>
        <w:t xml:space="preserve"> </w:t>
      </w:r>
      <w:r w:rsidR="00801922">
        <w:t>P</w:t>
      </w:r>
      <w:r>
        <w:t>onudnik</w:t>
      </w:r>
      <w:r w:rsidR="00801922">
        <w:t xml:space="preserve"> lahko</w:t>
      </w:r>
      <w:r>
        <w:t xml:space="preserve"> ponudi krajši rok izvedbe v sklopu meril.</w:t>
      </w:r>
    </w:p>
  </w:footnote>
  <w:footnote w:id="4">
    <w:p w14:paraId="3EFD82DC" w14:textId="77777777" w:rsidR="00BF639C" w:rsidRDefault="00BF639C" w:rsidP="00BF639C">
      <w:pPr>
        <w:pStyle w:val="Sprotnaopomba-besedilo"/>
      </w:pPr>
      <w:r>
        <w:rPr>
          <w:rStyle w:val="Sprotnaopomba-sklic"/>
        </w:rPr>
        <w:footnoteRef/>
      </w:r>
      <w:r>
        <w:t xml:space="preserve"> Razen, če izbrani ponudnik ponudi krajši rok izvedbe v sklopu meril.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A115F"/>
    <w:multiLevelType w:val="multilevel"/>
    <w:tmpl w:val="4A8E87B6"/>
    <w:lvl w:ilvl="0">
      <w:start w:val="1"/>
      <w:numFmt w:val="decimal"/>
      <w:lvlText w:val="%1"/>
      <w:lvlJc w:val="left"/>
      <w:pPr>
        <w:ind w:left="600" w:hanging="600"/>
      </w:pPr>
      <w:rPr>
        <w:rFonts w:hint="default"/>
      </w:rPr>
    </w:lvl>
    <w:lvl w:ilvl="1">
      <w:start w:val="16"/>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5E51F92"/>
    <w:multiLevelType w:val="hybridMultilevel"/>
    <w:tmpl w:val="CD8859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73E527B"/>
    <w:multiLevelType w:val="hybridMultilevel"/>
    <w:tmpl w:val="22185A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A851B4F"/>
    <w:multiLevelType w:val="hybridMultilevel"/>
    <w:tmpl w:val="DADCCA9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24C6E64"/>
    <w:multiLevelType w:val="hybridMultilevel"/>
    <w:tmpl w:val="70D2A34A"/>
    <w:lvl w:ilvl="0" w:tplc="322ADAF4">
      <w:start w:val="1"/>
      <w:numFmt w:val="bullet"/>
      <w:lvlText w:val="-"/>
      <w:lvlJc w:val="left"/>
      <w:pPr>
        <w:ind w:left="1080" w:hanging="360"/>
      </w:pPr>
      <w:rPr>
        <w:rFonts w:ascii="Verdana" w:eastAsia="Times New Roman" w:hAnsi="Verdana"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27ED706D"/>
    <w:multiLevelType w:val="hybridMultilevel"/>
    <w:tmpl w:val="4CC21E54"/>
    <w:lvl w:ilvl="0" w:tplc="C41A9890">
      <w:start w:val="1"/>
      <w:numFmt w:val="bullet"/>
      <w:lvlText w:val="-"/>
      <w:lvlJc w:val="left"/>
      <w:pPr>
        <w:tabs>
          <w:tab w:val="num" w:pos="720"/>
        </w:tabs>
        <w:ind w:left="720" w:hanging="360"/>
      </w:pPr>
      <w:rPr>
        <w:rFonts w:ascii="Arial" w:hAnsi="Aria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9B5128"/>
    <w:multiLevelType w:val="hybridMultilevel"/>
    <w:tmpl w:val="F110B67A"/>
    <w:lvl w:ilvl="0" w:tplc="EDBCF7F0">
      <w:start w:val="1"/>
      <w:numFmt w:val="upperRoman"/>
      <w:lvlText w:val="%1."/>
      <w:lvlJc w:val="righ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9D0431B"/>
    <w:multiLevelType w:val="hybridMultilevel"/>
    <w:tmpl w:val="F44CCB14"/>
    <w:lvl w:ilvl="0" w:tplc="3522E756">
      <w:start w:val="1"/>
      <w:numFmt w:val="bullet"/>
      <w:lvlText w:val=""/>
      <w:lvlJc w:val="left"/>
      <w:pPr>
        <w:tabs>
          <w:tab w:val="num" w:pos="1077"/>
        </w:tabs>
        <w:ind w:left="1077" w:hanging="170"/>
      </w:pPr>
      <w:rPr>
        <w:rFonts w:ascii="Symbol" w:hAnsi="Symbol" w:hint="default"/>
        <w:b/>
        <w:bCs/>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302A691F"/>
    <w:multiLevelType w:val="hybridMultilevel"/>
    <w:tmpl w:val="11E86038"/>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3465DAD"/>
    <w:multiLevelType w:val="multilevel"/>
    <w:tmpl w:val="219E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7285427"/>
    <w:multiLevelType w:val="multilevel"/>
    <w:tmpl w:val="24E25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B645FBE"/>
    <w:multiLevelType w:val="multilevel"/>
    <w:tmpl w:val="A3DCCCBA"/>
    <w:lvl w:ilvl="0">
      <w:start w:val="1"/>
      <w:numFmt w:val="decimal"/>
      <w:lvlText w:val="%1."/>
      <w:lvlJc w:val="left"/>
      <w:pPr>
        <w:ind w:left="720" w:hanging="360"/>
      </w:pPr>
      <w:rPr>
        <w:rFonts w:hint="default"/>
        <w:b/>
        <w:bCs w:val="0"/>
      </w:rPr>
    </w:lvl>
    <w:lvl w:ilvl="1">
      <w:start w:val="3"/>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2" w15:restartNumberingAfterBreak="0">
    <w:nsid w:val="60097BD0"/>
    <w:multiLevelType w:val="hybridMultilevel"/>
    <w:tmpl w:val="67BAB0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7393CB4"/>
    <w:multiLevelType w:val="hybridMultilevel"/>
    <w:tmpl w:val="2BE2C7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B8D4706"/>
    <w:multiLevelType w:val="multilevel"/>
    <w:tmpl w:val="0424001F"/>
    <w:styleLink w:val="Slog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5" w15:restartNumberingAfterBreak="0">
    <w:nsid w:val="71115690"/>
    <w:multiLevelType w:val="multilevel"/>
    <w:tmpl w:val="12AEDB68"/>
    <w:styleLink w:val="WW8Num20"/>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16" w15:restartNumberingAfterBreak="0">
    <w:nsid w:val="72032431"/>
    <w:multiLevelType w:val="hybridMultilevel"/>
    <w:tmpl w:val="26EEDE40"/>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7" w15:restartNumberingAfterBreak="0">
    <w:nsid w:val="73165AE8"/>
    <w:multiLevelType w:val="hybridMultilevel"/>
    <w:tmpl w:val="0866717E"/>
    <w:lvl w:ilvl="0" w:tplc="011614A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524286D"/>
    <w:multiLevelType w:val="multilevel"/>
    <w:tmpl w:val="380818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9A879C7"/>
    <w:multiLevelType w:val="hybridMultilevel"/>
    <w:tmpl w:val="485672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9B2065F"/>
    <w:multiLevelType w:val="multilevel"/>
    <w:tmpl w:val="0424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num w:numId="1" w16cid:durableId="1966691563">
    <w:abstractNumId w:val="20"/>
  </w:num>
  <w:num w:numId="2" w16cid:durableId="1278366583">
    <w:abstractNumId w:val="14"/>
  </w:num>
  <w:num w:numId="3" w16cid:durableId="2021542717">
    <w:abstractNumId w:val="15"/>
  </w:num>
  <w:num w:numId="4" w16cid:durableId="898978259">
    <w:abstractNumId w:val="19"/>
  </w:num>
  <w:num w:numId="5" w16cid:durableId="1453398808">
    <w:abstractNumId w:val="2"/>
  </w:num>
  <w:num w:numId="6" w16cid:durableId="1891382332">
    <w:abstractNumId w:val="16"/>
  </w:num>
  <w:num w:numId="7" w16cid:durableId="155339435">
    <w:abstractNumId w:val="3"/>
  </w:num>
  <w:num w:numId="8" w16cid:durableId="1927642041">
    <w:abstractNumId w:val="8"/>
  </w:num>
  <w:num w:numId="9" w16cid:durableId="1545169270">
    <w:abstractNumId w:val="12"/>
  </w:num>
  <w:num w:numId="10" w16cid:durableId="490829410">
    <w:abstractNumId w:val="13"/>
  </w:num>
  <w:num w:numId="11" w16cid:durableId="1589340655">
    <w:abstractNumId w:val="4"/>
  </w:num>
  <w:num w:numId="12" w16cid:durableId="680621375">
    <w:abstractNumId w:val="18"/>
  </w:num>
  <w:num w:numId="13" w16cid:durableId="950745995">
    <w:abstractNumId w:val="10"/>
  </w:num>
  <w:num w:numId="14" w16cid:durableId="101077687">
    <w:abstractNumId w:val="9"/>
  </w:num>
  <w:num w:numId="15" w16cid:durableId="1352998784">
    <w:abstractNumId w:val="6"/>
  </w:num>
  <w:num w:numId="16" w16cid:durableId="1585529435">
    <w:abstractNumId w:val="5"/>
  </w:num>
  <w:num w:numId="17" w16cid:durableId="739061611">
    <w:abstractNumId w:val="11"/>
  </w:num>
  <w:num w:numId="18" w16cid:durableId="2100636146">
    <w:abstractNumId w:val="0"/>
  </w:num>
  <w:num w:numId="19" w16cid:durableId="577599809">
    <w:abstractNumId w:val="1"/>
  </w:num>
  <w:num w:numId="20" w16cid:durableId="384452295">
    <w:abstractNumId w:val="7"/>
  </w:num>
  <w:num w:numId="21" w16cid:durableId="1916012724">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8B8"/>
    <w:rsid w:val="00000442"/>
    <w:rsid w:val="00000B5A"/>
    <w:rsid w:val="00000C56"/>
    <w:rsid w:val="000015D0"/>
    <w:rsid w:val="00001897"/>
    <w:rsid w:val="0000242F"/>
    <w:rsid w:val="00002B47"/>
    <w:rsid w:val="00002BD4"/>
    <w:rsid w:val="0000343F"/>
    <w:rsid w:val="000058F4"/>
    <w:rsid w:val="00005C14"/>
    <w:rsid w:val="00007392"/>
    <w:rsid w:val="00007AE7"/>
    <w:rsid w:val="00007E8B"/>
    <w:rsid w:val="00010630"/>
    <w:rsid w:val="0001177D"/>
    <w:rsid w:val="00012009"/>
    <w:rsid w:val="00012252"/>
    <w:rsid w:val="00012704"/>
    <w:rsid w:val="00014C43"/>
    <w:rsid w:val="00014D5A"/>
    <w:rsid w:val="0001504E"/>
    <w:rsid w:val="00015437"/>
    <w:rsid w:val="000156E6"/>
    <w:rsid w:val="00015EC1"/>
    <w:rsid w:val="00016219"/>
    <w:rsid w:val="00016944"/>
    <w:rsid w:val="0001699F"/>
    <w:rsid w:val="00017490"/>
    <w:rsid w:val="0001752A"/>
    <w:rsid w:val="0002005A"/>
    <w:rsid w:val="0002069B"/>
    <w:rsid w:val="000210DB"/>
    <w:rsid w:val="0002154C"/>
    <w:rsid w:val="00021C8B"/>
    <w:rsid w:val="00021E8C"/>
    <w:rsid w:val="00022E7C"/>
    <w:rsid w:val="000231A4"/>
    <w:rsid w:val="000236CF"/>
    <w:rsid w:val="0002392E"/>
    <w:rsid w:val="000248A0"/>
    <w:rsid w:val="00025F1B"/>
    <w:rsid w:val="000266B3"/>
    <w:rsid w:val="000272F4"/>
    <w:rsid w:val="00030E20"/>
    <w:rsid w:val="00030EE6"/>
    <w:rsid w:val="000317B7"/>
    <w:rsid w:val="00032D4F"/>
    <w:rsid w:val="00032F8A"/>
    <w:rsid w:val="00035284"/>
    <w:rsid w:val="0003575B"/>
    <w:rsid w:val="00036853"/>
    <w:rsid w:val="00036ACA"/>
    <w:rsid w:val="00036F92"/>
    <w:rsid w:val="00037470"/>
    <w:rsid w:val="0003759C"/>
    <w:rsid w:val="000403C4"/>
    <w:rsid w:val="00040413"/>
    <w:rsid w:val="000410E4"/>
    <w:rsid w:val="0004110A"/>
    <w:rsid w:val="000417B7"/>
    <w:rsid w:val="00041986"/>
    <w:rsid w:val="000419A8"/>
    <w:rsid w:val="00041B69"/>
    <w:rsid w:val="000422E6"/>
    <w:rsid w:val="00042E1A"/>
    <w:rsid w:val="0004428E"/>
    <w:rsid w:val="000454CA"/>
    <w:rsid w:val="000458F8"/>
    <w:rsid w:val="00045D00"/>
    <w:rsid w:val="0004623B"/>
    <w:rsid w:val="000464AF"/>
    <w:rsid w:val="0004694E"/>
    <w:rsid w:val="00047052"/>
    <w:rsid w:val="0004786B"/>
    <w:rsid w:val="0004792C"/>
    <w:rsid w:val="00047F17"/>
    <w:rsid w:val="0005000C"/>
    <w:rsid w:val="000505F1"/>
    <w:rsid w:val="0005100D"/>
    <w:rsid w:val="00051106"/>
    <w:rsid w:val="00051EFF"/>
    <w:rsid w:val="00051F98"/>
    <w:rsid w:val="000526D2"/>
    <w:rsid w:val="00054E2B"/>
    <w:rsid w:val="0005529E"/>
    <w:rsid w:val="0005576D"/>
    <w:rsid w:val="0005603E"/>
    <w:rsid w:val="0005623A"/>
    <w:rsid w:val="00056C95"/>
    <w:rsid w:val="0005762B"/>
    <w:rsid w:val="00057B5B"/>
    <w:rsid w:val="00057CBC"/>
    <w:rsid w:val="00057FBA"/>
    <w:rsid w:val="00060549"/>
    <w:rsid w:val="00061189"/>
    <w:rsid w:val="00062EB0"/>
    <w:rsid w:val="00062F86"/>
    <w:rsid w:val="00063B58"/>
    <w:rsid w:val="000645D5"/>
    <w:rsid w:val="00064951"/>
    <w:rsid w:val="00064957"/>
    <w:rsid w:val="000650CE"/>
    <w:rsid w:val="00065581"/>
    <w:rsid w:val="00065BA7"/>
    <w:rsid w:val="00066151"/>
    <w:rsid w:val="00066456"/>
    <w:rsid w:val="000676F0"/>
    <w:rsid w:val="00070169"/>
    <w:rsid w:val="00070814"/>
    <w:rsid w:val="00070DA0"/>
    <w:rsid w:val="00071901"/>
    <w:rsid w:val="00071D29"/>
    <w:rsid w:val="00071DA7"/>
    <w:rsid w:val="000721A8"/>
    <w:rsid w:val="0007222F"/>
    <w:rsid w:val="00072491"/>
    <w:rsid w:val="00072DCB"/>
    <w:rsid w:val="0007303A"/>
    <w:rsid w:val="00073A19"/>
    <w:rsid w:val="00073CE3"/>
    <w:rsid w:val="000742B5"/>
    <w:rsid w:val="000744DD"/>
    <w:rsid w:val="00074732"/>
    <w:rsid w:val="00075114"/>
    <w:rsid w:val="00075E4E"/>
    <w:rsid w:val="00075FDF"/>
    <w:rsid w:val="00076995"/>
    <w:rsid w:val="00076D32"/>
    <w:rsid w:val="0007728C"/>
    <w:rsid w:val="00077C6A"/>
    <w:rsid w:val="0008068A"/>
    <w:rsid w:val="000806E7"/>
    <w:rsid w:val="000809F1"/>
    <w:rsid w:val="00080BA3"/>
    <w:rsid w:val="00080E4F"/>
    <w:rsid w:val="00081AE3"/>
    <w:rsid w:val="00081EE3"/>
    <w:rsid w:val="0008210E"/>
    <w:rsid w:val="000825A7"/>
    <w:rsid w:val="00082868"/>
    <w:rsid w:val="000834AB"/>
    <w:rsid w:val="00084CE8"/>
    <w:rsid w:val="000852A2"/>
    <w:rsid w:val="00086342"/>
    <w:rsid w:val="00086CC8"/>
    <w:rsid w:val="00090183"/>
    <w:rsid w:val="00090F4D"/>
    <w:rsid w:val="00091742"/>
    <w:rsid w:val="000918D6"/>
    <w:rsid w:val="00091C13"/>
    <w:rsid w:val="00091E34"/>
    <w:rsid w:val="00091EA7"/>
    <w:rsid w:val="00092072"/>
    <w:rsid w:val="000923AA"/>
    <w:rsid w:val="00092DCA"/>
    <w:rsid w:val="0009308C"/>
    <w:rsid w:val="00093234"/>
    <w:rsid w:val="0009398D"/>
    <w:rsid w:val="00093A9D"/>
    <w:rsid w:val="00093E7B"/>
    <w:rsid w:val="00093FE8"/>
    <w:rsid w:val="000955AA"/>
    <w:rsid w:val="000956D8"/>
    <w:rsid w:val="00095D61"/>
    <w:rsid w:val="00096297"/>
    <w:rsid w:val="00096C21"/>
    <w:rsid w:val="0009752F"/>
    <w:rsid w:val="00097BA0"/>
    <w:rsid w:val="00097E08"/>
    <w:rsid w:val="000A039E"/>
    <w:rsid w:val="000A0430"/>
    <w:rsid w:val="000A0A8C"/>
    <w:rsid w:val="000A1264"/>
    <w:rsid w:val="000A13D6"/>
    <w:rsid w:val="000A143C"/>
    <w:rsid w:val="000A18C9"/>
    <w:rsid w:val="000A23C5"/>
    <w:rsid w:val="000A2FB2"/>
    <w:rsid w:val="000A3E0E"/>
    <w:rsid w:val="000A3EC6"/>
    <w:rsid w:val="000A437C"/>
    <w:rsid w:val="000A4C36"/>
    <w:rsid w:val="000A4D43"/>
    <w:rsid w:val="000A5CA4"/>
    <w:rsid w:val="000A5FCB"/>
    <w:rsid w:val="000A6069"/>
    <w:rsid w:val="000A6EA3"/>
    <w:rsid w:val="000A7CF5"/>
    <w:rsid w:val="000A7D62"/>
    <w:rsid w:val="000B00D4"/>
    <w:rsid w:val="000B0908"/>
    <w:rsid w:val="000B0AAD"/>
    <w:rsid w:val="000B1300"/>
    <w:rsid w:val="000B1355"/>
    <w:rsid w:val="000B17FD"/>
    <w:rsid w:val="000B1C64"/>
    <w:rsid w:val="000B1F9A"/>
    <w:rsid w:val="000B279C"/>
    <w:rsid w:val="000B2899"/>
    <w:rsid w:val="000B2F3B"/>
    <w:rsid w:val="000B3DB5"/>
    <w:rsid w:val="000B6215"/>
    <w:rsid w:val="000B6744"/>
    <w:rsid w:val="000B72AD"/>
    <w:rsid w:val="000B7584"/>
    <w:rsid w:val="000B786E"/>
    <w:rsid w:val="000C0DF3"/>
    <w:rsid w:val="000C10E5"/>
    <w:rsid w:val="000C1C6D"/>
    <w:rsid w:val="000C23DB"/>
    <w:rsid w:val="000C2495"/>
    <w:rsid w:val="000C2FE1"/>
    <w:rsid w:val="000C3545"/>
    <w:rsid w:val="000C401B"/>
    <w:rsid w:val="000C41AA"/>
    <w:rsid w:val="000C5191"/>
    <w:rsid w:val="000C5A5F"/>
    <w:rsid w:val="000C6923"/>
    <w:rsid w:val="000C7486"/>
    <w:rsid w:val="000C77A2"/>
    <w:rsid w:val="000C797E"/>
    <w:rsid w:val="000C7A54"/>
    <w:rsid w:val="000C7B99"/>
    <w:rsid w:val="000D0977"/>
    <w:rsid w:val="000D0CB5"/>
    <w:rsid w:val="000D0CC8"/>
    <w:rsid w:val="000D0F82"/>
    <w:rsid w:val="000D1657"/>
    <w:rsid w:val="000D17DE"/>
    <w:rsid w:val="000D1E3F"/>
    <w:rsid w:val="000D1F1C"/>
    <w:rsid w:val="000D20FA"/>
    <w:rsid w:val="000D22A5"/>
    <w:rsid w:val="000D260C"/>
    <w:rsid w:val="000D2976"/>
    <w:rsid w:val="000D2DE2"/>
    <w:rsid w:val="000D3211"/>
    <w:rsid w:val="000D36B2"/>
    <w:rsid w:val="000D428B"/>
    <w:rsid w:val="000D487C"/>
    <w:rsid w:val="000D55CB"/>
    <w:rsid w:val="000D585F"/>
    <w:rsid w:val="000D5AE8"/>
    <w:rsid w:val="000D5D0D"/>
    <w:rsid w:val="000D5E65"/>
    <w:rsid w:val="000D7675"/>
    <w:rsid w:val="000D78F2"/>
    <w:rsid w:val="000D7A04"/>
    <w:rsid w:val="000E0C1B"/>
    <w:rsid w:val="000E0FF3"/>
    <w:rsid w:val="000E1078"/>
    <w:rsid w:val="000E1352"/>
    <w:rsid w:val="000E1B1D"/>
    <w:rsid w:val="000E1FC3"/>
    <w:rsid w:val="000E21EE"/>
    <w:rsid w:val="000E238A"/>
    <w:rsid w:val="000E2D46"/>
    <w:rsid w:val="000E30C3"/>
    <w:rsid w:val="000E3142"/>
    <w:rsid w:val="000E398C"/>
    <w:rsid w:val="000E39BC"/>
    <w:rsid w:val="000E54E1"/>
    <w:rsid w:val="000E5600"/>
    <w:rsid w:val="000E574F"/>
    <w:rsid w:val="000E599B"/>
    <w:rsid w:val="000E59B5"/>
    <w:rsid w:val="000E5CF4"/>
    <w:rsid w:val="000E6600"/>
    <w:rsid w:val="000E663B"/>
    <w:rsid w:val="000E6954"/>
    <w:rsid w:val="000E6958"/>
    <w:rsid w:val="000E6A42"/>
    <w:rsid w:val="000E6F3D"/>
    <w:rsid w:val="000E6F7B"/>
    <w:rsid w:val="000E7DE4"/>
    <w:rsid w:val="000E7E7C"/>
    <w:rsid w:val="000E7EC0"/>
    <w:rsid w:val="000E7F21"/>
    <w:rsid w:val="000F0C25"/>
    <w:rsid w:val="000F3428"/>
    <w:rsid w:val="000F34A3"/>
    <w:rsid w:val="000F3849"/>
    <w:rsid w:val="000F4BC3"/>
    <w:rsid w:val="000F567A"/>
    <w:rsid w:val="000F5EBC"/>
    <w:rsid w:val="000F5ED4"/>
    <w:rsid w:val="000F622A"/>
    <w:rsid w:val="000F65F9"/>
    <w:rsid w:val="000F72A6"/>
    <w:rsid w:val="000F72C7"/>
    <w:rsid w:val="00100217"/>
    <w:rsid w:val="00100C00"/>
    <w:rsid w:val="00100E8F"/>
    <w:rsid w:val="00101CFE"/>
    <w:rsid w:val="00101DD5"/>
    <w:rsid w:val="001020E5"/>
    <w:rsid w:val="00102E65"/>
    <w:rsid w:val="001030B2"/>
    <w:rsid w:val="00103978"/>
    <w:rsid w:val="00104265"/>
    <w:rsid w:val="00104304"/>
    <w:rsid w:val="00104C76"/>
    <w:rsid w:val="0010567E"/>
    <w:rsid w:val="00105B95"/>
    <w:rsid w:val="00105BC3"/>
    <w:rsid w:val="00105E09"/>
    <w:rsid w:val="00105F9B"/>
    <w:rsid w:val="00106564"/>
    <w:rsid w:val="001068CC"/>
    <w:rsid w:val="001068FA"/>
    <w:rsid w:val="001100D5"/>
    <w:rsid w:val="00110F49"/>
    <w:rsid w:val="00112298"/>
    <w:rsid w:val="00112D21"/>
    <w:rsid w:val="00114161"/>
    <w:rsid w:val="001155BB"/>
    <w:rsid w:val="0011595C"/>
    <w:rsid w:val="00115A9A"/>
    <w:rsid w:val="00115C8B"/>
    <w:rsid w:val="00117B66"/>
    <w:rsid w:val="001205F6"/>
    <w:rsid w:val="00120B07"/>
    <w:rsid w:val="00121FBD"/>
    <w:rsid w:val="00122188"/>
    <w:rsid w:val="00122AF1"/>
    <w:rsid w:val="001232DB"/>
    <w:rsid w:val="0012331A"/>
    <w:rsid w:val="001259D9"/>
    <w:rsid w:val="00125F91"/>
    <w:rsid w:val="001260EB"/>
    <w:rsid w:val="00126252"/>
    <w:rsid w:val="00126741"/>
    <w:rsid w:val="001270FF"/>
    <w:rsid w:val="00127C8B"/>
    <w:rsid w:val="00127EB3"/>
    <w:rsid w:val="00127FEF"/>
    <w:rsid w:val="001307FF"/>
    <w:rsid w:val="00130D71"/>
    <w:rsid w:val="00131C75"/>
    <w:rsid w:val="00131EC1"/>
    <w:rsid w:val="001324EA"/>
    <w:rsid w:val="00132923"/>
    <w:rsid w:val="00132F92"/>
    <w:rsid w:val="001335F5"/>
    <w:rsid w:val="00134255"/>
    <w:rsid w:val="0013435E"/>
    <w:rsid w:val="00134CAE"/>
    <w:rsid w:val="00135F45"/>
    <w:rsid w:val="001360CD"/>
    <w:rsid w:val="001365F2"/>
    <w:rsid w:val="00136BEE"/>
    <w:rsid w:val="00136C4F"/>
    <w:rsid w:val="001375ED"/>
    <w:rsid w:val="0013772A"/>
    <w:rsid w:val="00140A44"/>
    <w:rsid w:val="00141197"/>
    <w:rsid w:val="00141412"/>
    <w:rsid w:val="0014155E"/>
    <w:rsid w:val="00141BF9"/>
    <w:rsid w:val="00141E08"/>
    <w:rsid w:val="00142245"/>
    <w:rsid w:val="00142502"/>
    <w:rsid w:val="0014319A"/>
    <w:rsid w:val="001441BC"/>
    <w:rsid w:val="00144339"/>
    <w:rsid w:val="001446E8"/>
    <w:rsid w:val="001448B4"/>
    <w:rsid w:val="00144A8A"/>
    <w:rsid w:val="00144BCD"/>
    <w:rsid w:val="00144F38"/>
    <w:rsid w:val="00145A48"/>
    <w:rsid w:val="00145FEB"/>
    <w:rsid w:val="001467B7"/>
    <w:rsid w:val="001470BF"/>
    <w:rsid w:val="00147E5E"/>
    <w:rsid w:val="00150568"/>
    <w:rsid w:val="0015168D"/>
    <w:rsid w:val="001519AD"/>
    <w:rsid w:val="00152252"/>
    <w:rsid w:val="00152407"/>
    <w:rsid w:val="00152D70"/>
    <w:rsid w:val="00153DB5"/>
    <w:rsid w:val="00154DBB"/>
    <w:rsid w:val="001558F1"/>
    <w:rsid w:val="00156083"/>
    <w:rsid w:val="0015609B"/>
    <w:rsid w:val="00156416"/>
    <w:rsid w:val="001569CF"/>
    <w:rsid w:val="00156A24"/>
    <w:rsid w:val="00157526"/>
    <w:rsid w:val="001577B0"/>
    <w:rsid w:val="00157981"/>
    <w:rsid w:val="00157C77"/>
    <w:rsid w:val="001615F2"/>
    <w:rsid w:val="00161E23"/>
    <w:rsid w:val="001621C0"/>
    <w:rsid w:val="0016293F"/>
    <w:rsid w:val="00162D84"/>
    <w:rsid w:val="00162DD9"/>
    <w:rsid w:val="001635DC"/>
    <w:rsid w:val="00163764"/>
    <w:rsid w:val="00163CA2"/>
    <w:rsid w:val="00164C94"/>
    <w:rsid w:val="0016500F"/>
    <w:rsid w:val="0016530E"/>
    <w:rsid w:val="00165873"/>
    <w:rsid w:val="00166031"/>
    <w:rsid w:val="001665B6"/>
    <w:rsid w:val="001668D9"/>
    <w:rsid w:val="0016783F"/>
    <w:rsid w:val="00170118"/>
    <w:rsid w:val="0017027F"/>
    <w:rsid w:val="00170340"/>
    <w:rsid w:val="00170446"/>
    <w:rsid w:val="00172023"/>
    <w:rsid w:val="001731E2"/>
    <w:rsid w:val="00173C33"/>
    <w:rsid w:val="00174ED1"/>
    <w:rsid w:val="00175269"/>
    <w:rsid w:val="001762E6"/>
    <w:rsid w:val="001767F7"/>
    <w:rsid w:val="00176852"/>
    <w:rsid w:val="0017701C"/>
    <w:rsid w:val="001773F3"/>
    <w:rsid w:val="001779A2"/>
    <w:rsid w:val="00177BB9"/>
    <w:rsid w:val="00177DD9"/>
    <w:rsid w:val="00177F98"/>
    <w:rsid w:val="00180AC3"/>
    <w:rsid w:val="00180E09"/>
    <w:rsid w:val="00181C95"/>
    <w:rsid w:val="00182066"/>
    <w:rsid w:val="00182358"/>
    <w:rsid w:val="00182BC5"/>
    <w:rsid w:val="00182D40"/>
    <w:rsid w:val="00182EB3"/>
    <w:rsid w:val="00183E01"/>
    <w:rsid w:val="00183EBD"/>
    <w:rsid w:val="0018432F"/>
    <w:rsid w:val="001845A0"/>
    <w:rsid w:val="00184B1B"/>
    <w:rsid w:val="001859F0"/>
    <w:rsid w:val="00186CF1"/>
    <w:rsid w:val="00187277"/>
    <w:rsid w:val="0018796C"/>
    <w:rsid w:val="00187C3D"/>
    <w:rsid w:val="00190B8F"/>
    <w:rsid w:val="001934E3"/>
    <w:rsid w:val="001938BD"/>
    <w:rsid w:val="00193DCC"/>
    <w:rsid w:val="00193FB3"/>
    <w:rsid w:val="00194218"/>
    <w:rsid w:val="001953C0"/>
    <w:rsid w:val="00195C8E"/>
    <w:rsid w:val="00196024"/>
    <w:rsid w:val="0019634D"/>
    <w:rsid w:val="001964F6"/>
    <w:rsid w:val="00197892"/>
    <w:rsid w:val="00197AB6"/>
    <w:rsid w:val="00197BD0"/>
    <w:rsid w:val="00197CD7"/>
    <w:rsid w:val="00197F3B"/>
    <w:rsid w:val="001A0729"/>
    <w:rsid w:val="001A07C2"/>
    <w:rsid w:val="001A087D"/>
    <w:rsid w:val="001A0AA8"/>
    <w:rsid w:val="001A0D20"/>
    <w:rsid w:val="001A206A"/>
    <w:rsid w:val="001A2B06"/>
    <w:rsid w:val="001A2E9E"/>
    <w:rsid w:val="001A310B"/>
    <w:rsid w:val="001A3A15"/>
    <w:rsid w:val="001A3AE6"/>
    <w:rsid w:val="001A5685"/>
    <w:rsid w:val="001A5843"/>
    <w:rsid w:val="001A633E"/>
    <w:rsid w:val="001A661E"/>
    <w:rsid w:val="001A6B5D"/>
    <w:rsid w:val="001A75C0"/>
    <w:rsid w:val="001A78CC"/>
    <w:rsid w:val="001A7D22"/>
    <w:rsid w:val="001B0072"/>
    <w:rsid w:val="001B04E2"/>
    <w:rsid w:val="001B1559"/>
    <w:rsid w:val="001B1789"/>
    <w:rsid w:val="001B1FB0"/>
    <w:rsid w:val="001B2606"/>
    <w:rsid w:val="001B2948"/>
    <w:rsid w:val="001B2B59"/>
    <w:rsid w:val="001B2D6A"/>
    <w:rsid w:val="001B2EB1"/>
    <w:rsid w:val="001B322F"/>
    <w:rsid w:val="001B33C6"/>
    <w:rsid w:val="001B40C5"/>
    <w:rsid w:val="001B43D7"/>
    <w:rsid w:val="001B5124"/>
    <w:rsid w:val="001B5476"/>
    <w:rsid w:val="001B564E"/>
    <w:rsid w:val="001B5943"/>
    <w:rsid w:val="001B723B"/>
    <w:rsid w:val="001B7887"/>
    <w:rsid w:val="001C0C4E"/>
    <w:rsid w:val="001C0CCB"/>
    <w:rsid w:val="001C18B7"/>
    <w:rsid w:val="001C1ED0"/>
    <w:rsid w:val="001C2375"/>
    <w:rsid w:val="001C255A"/>
    <w:rsid w:val="001C27C1"/>
    <w:rsid w:val="001C2862"/>
    <w:rsid w:val="001C3823"/>
    <w:rsid w:val="001C48AD"/>
    <w:rsid w:val="001C52DE"/>
    <w:rsid w:val="001C5582"/>
    <w:rsid w:val="001C5822"/>
    <w:rsid w:val="001C62C9"/>
    <w:rsid w:val="001C6350"/>
    <w:rsid w:val="001C6CDB"/>
    <w:rsid w:val="001C71FC"/>
    <w:rsid w:val="001C7708"/>
    <w:rsid w:val="001D0203"/>
    <w:rsid w:val="001D15B3"/>
    <w:rsid w:val="001D1AAF"/>
    <w:rsid w:val="001D325A"/>
    <w:rsid w:val="001D351F"/>
    <w:rsid w:val="001D3F53"/>
    <w:rsid w:val="001D5E9C"/>
    <w:rsid w:val="001D6969"/>
    <w:rsid w:val="001D7718"/>
    <w:rsid w:val="001D7E66"/>
    <w:rsid w:val="001D7FB5"/>
    <w:rsid w:val="001E0031"/>
    <w:rsid w:val="001E1E4B"/>
    <w:rsid w:val="001E1E58"/>
    <w:rsid w:val="001E24DB"/>
    <w:rsid w:val="001E29FA"/>
    <w:rsid w:val="001E2CD4"/>
    <w:rsid w:val="001E2F83"/>
    <w:rsid w:val="001E30AF"/>
    <w:rsid w:val="001E401E"/>
    <w:rsid w:val="001E407C"/>
    <w:rsid w:val="001E4738"/>
    <w:rsid w:val="001E4DB4"/>
    <w:rsid w:val="001E52FB"/>
    <w:rsid w:val="001E5473"/>
    <w:rsid w:val="001E5BD2"/>
    <w:rsid w:val="001E5E9E"/>
    <w:rsid w:val="001E60E1"/>
    <w:rsid w:val="001E6206"/>
    <w:rsid w:val="001E675D"/>
    <w:rsid w:val="001E6FB7"/>
    <w:rsid w:val="001E70D1"/>
    <w:rsid w:val="001E7919"/>
    <w:rsid w:val="001E7CDD"/>
    <w:rsid w:val="001F0025"/>
    <w:rsid w:val="001F0B82"/>
    <w:rsid w:val="001F0F0F"/>
    <w:rsid w:val="001F1027"/>
    <w:rsid w:val="001F1254"/>
    <w:rsid w:val="001F1AAB"/>
    <w:rsid w:val="001F1B5E"/>
    <w:rsid w:val="001F337E"/>
    <w:rsid w:val="001F3577"/>
    <w:rsid w:val="001F3BC1"/>
    <w:rsid w:val="001F3E62"/>
    <w:rsid w:val="001F473B"/>
    <w:rsid w:val="001F495B"/>
    <w:rsid w:val="001F5423"/>
    <w:rsid w:val="001F54BF"/>
    <w:rsid w:val="001F5562"/>
    <w:rsid w:val="001F5B8F"/>
    <w:rsid w:val="001F5E4F"/>
    <w:rsid w:val="001F6109"/>
    <w:rsid w:val="001F6484"/>
    <w:rsid w:val="001F6D74"/>
    <w:rsid w:val="001F6F9D"/>
    <w:rsid w:val="001F7264"/>
    <w:rsid w:val="00200B4A"/>
    <w:rsid w:val="00200E6D"/>
    <w:rsid w:val="002019B5"/>
    <w:rsid w:val="00201A0B"/>
    <w:rsid w:val="002027D5"/>
    <w:rsid w:val="002027E7"/>
    <w:rsid w:val="00202A85"/>
    <w:rsid w:val="00202BC1"/>
    <w:rsid w:val="00202CE3"/>
    <w:rsid w:val="002038B4"/>
    <w:rsid w:val="0020422E"/>
    <w:rsid w:val="00204C28"/>
    <w:rsid w:val="002052FD"/>
    <w:rsid w:val="00205416"/>
    <w:rsid w:val="00205B5A"/>
    <w:rsid w:val="00205B66"/>
    <w:rsid w:val="00205D9F"/>
    <w:rsid w:val="00205EC6"/>
    <w:rsid w:val="00206905"/>
    <w:rsid w:val="00206EFA"/>
    <w:rsid w:val="00207CC3"/>
    <w:rsid w:val="00210376"/>
    <w:rsid w:val="00210540"/>
    <w:rsid w:val="00210EE1"/>
    <w:rsid w:val="00211F96"/>
    <w:rsid w:val="0021251C"/>
    <w:rsid w:val="0021267A"/>
    <w:rsid w:val="002143F9"/>
    <w:rsid w:val="00214F1F"/>
    <w:rsid w:val="00215252"/>
    <w:rsid w:val="0021536B"/>
    <w:rsid w:val="0021583C"/>
    <w:rsid w:val="00215ABA"/>
    <w:rsid w:val="00216E28"/>
    <w:rsid w:val="002200C5"/>
    <w:rsid w:val="00220AEC"/>
    <w:rsid w:val="00220C6A"/>
    <w:rsid w:val="00220E70"/>
    <w:rsid w:val="0022124E"/>
    <w:rsid w:val="00221A94"/>
    <w:rsid w:val="00221CE1"/>
    <w:rsid w:val="0022266D"/>
    <w:rsid w:val="00223F58"/>
    <w:rsid w:val="00223FFB"/>
    <w:rsid w:val="00224446"/>
    <w:rsid w:val="0022453C"/>
    <w:rsid w:val="002250FD"/>
    <w:rsid w:val="002258C8"/>
    <w:rsid w:val="0022652F"/>
    <w:rsid w:val="00226EBC"/>
    <w:rsid w:val="00227A62"/>
    <w:rsid w:val="00227AFF"/>
    <w:rsid w:val="00227B01"/>
    <w:rsid w:val="002303DF"/>
    <w:rsid w:val="00230CA5"/>
    <w:rsid w:val="00230CBD"/>
    <w:rsid w:val="002311E9"/>
    <w:rsid w:val="002319A3"/>
    <w:rsid w:val="00231B5C"/>
    <w:rsid w:val="00231F64"/>
    <w:rsid w:val="002320EB"/>
    <w:rsid w:val="002327EC"/>
    <w:rsid w:val="00232DE0"/>
    <w:rsid w:val="00232F46"/>
    <w:rsid w:val="00233AF3"/>
    <w:rsid w:val="00233F1B"/>
    <w:rsid w:val="00233F7F"/>
    <w:rsid w:val="00234364"/>
    <w:rsid w:val="00234941"/>
    <w:rsid w:val="00234D81"/>
    <w:rsid w:val="002356DD"/>
    <w:rsid w:val="0023586B"/>
    <w:rsid w:val="00235F62"/>
    <w:rsid w:val="00236134"/>
    <w:rsid w:val="00236886"/>
    <w:rsid w:val="00236937"/>
    <w:rsid w:val="0023791A"/>
    <w:rsid w:val="00237CBF"/>
    <w:rsid w:val="00237EA3"/>
    <w:rsid w:val="00237F33"/>
    <w:rsid w:val="00240081"/>
    <w:rsid w:val="002405DB"/>
    <w:rsid w:val="00240636"/>
    <w:rsid w:val="0024093D"/>
    <w:rsid w:val="00241719"/>
    <w:rsid w:val="0024258D"/>
    <w:rsid w:val="00243E6C"/>
    <w:rsid w:val="002443E4"/>
    <w:rsid w:val="0024455D"/>
    <w:rsid w:val="002447EB"/>
    <w:rsid w:val="00244D03"/>
    <w:rsid w:val="00245298"/>
    <w:rsid w:val="00245A88"/>
    <w:rsid w:val="0024640A"/>
    <w:rsid w:val="0024680C"/>
    <w:rsid w:val="002477E8"/>
    <w:rsid w:val="00247DB9"/>
    <w:rsid w:val="00250307"/>
    <w:rsid w:val="0025042C"/>
    <w:rsid w:val="0025063B"/>
    <w:rsid w:val="00251005"/>
    <w:rsid w:val="002510FF"/>
    <w:rsid w:val="00251C33"/>
    <w:rsid w:val="0025253E"/>
    <w:rsid w:val="0025265A"/>
    <w:rsid w:val="002529BB"/>
    <w:rsid w:val="00252BA6"/>
    <w:rsid w:val="0025455A"/>
    <w:rsid w:val="00254604"/>
    <w:rsid w:val="002548E8"/>
    <w:rsid w:val="00255776"/>
    <w:rsid w:val="00255D07"/>
    <w:rsid w:val="00256082"/>
    <w:rsid w:val="0025670A"/>
    <w:rsid w:val="00256A35"/>
    <w:rsid w:val="00256D00"/>
    <w:rsid w:val="00257362"/>
    <w:rsid w:val="00257716"/>
    <w:rsid w:val="00257BD7"/>
    <w:rsid w:val="00257C8D"/>
    <w:rsid w:val="00260AB8"/>
    <w:rsid w:val="00260B4A"/>
    <w:rsid w:val="00260D11"/>
    <w:rsid w:val="0026122E"/>
    <w:rsid w:val="002612C4"/>
    <w:rsid w:val="0026155A"/>
    <w:rsid w:val="00261B47"/>
    <w:rsid w:val="00261F7F"/>
    <w:rsid w:val="00262A7E"/>
    <w:rsid w:val="00263152"/>
    <w:rsid w:val="00263216"/>
    <w:rsid w:val="00263B1D"/>
    <w:rsid w:val="00264267"/>
    <w:rsid w:val="00264F30"/>
    <w:rsid w:val="002661AB"/>
    <w:rsid w:val="00266ABE"/>
    <w:rsid w:val="00266DC5"/>
    <w:rsid w:val="002700A0"/>
    <w:rsid w:val="00272A46"/>
    <w:rsid w:val="00273049"/>
    <w:rsid w:val="0027386A"/>
    <w:rsid w:val="00273C8D"/>
    <w:rsid w:val="0027441D"/>
    <w:rsid w:val="00274C5E"/>
    <w:rsid w:val="00276E9B"/>
    <w:rsid w:val="00276FCD"/>
    <w:rsid w:val="00277108"/>
    <w:rsid w:val="0027736D"/>
    <w:rsid w:val="0027769C"/>
    <w:rsid w:val="002776A2"/>
    <w:rsid w:val="0027776D"/>
    <w:rsid w:val="002801B0"/>
    <w:rsid w:val="00280586"/>
    <w:rsid w:val="00280D4E"/>
    <w:rsid w:val="00282876"/>
    <w:rsid w:val="00282CED"/>
    <w:rsid w:val="00282EFE"/>
    <w:rsid w:val="0028373C"/>
    <w:rsid w:val="00283740"/>
    <w:rsid w:val="00283871"/>
    <w:rsid w:val="002838D4"/>
    <w:rsid w:val="00284176"/>
    <w:rsid w:val="002845E7"/>
    <w:rsid w:val="00284BD0"/>
    <w:rsid w:val="00285085"/>
    <w:rsid w:val="00285121"/>
    <w:rsid w:val="00285353"/>
    <w:rsid w:val="00285380"/>
    <w:rsid w:val="002856A2"/>
    <w:rsid w:val="00285C03"/>
    <w:rsid w:val="00285C44"/>
    <w:rsid w:val="00286D58"/>
    <w:rsid w:val="00286F02"/>
    <w:rsid w:val="002875CB"/>
    <w:rsid w:val="00287A77"/>
    <w:rsid w:val="00287D56"/>
    <w:rsid w:val="00290D48"/>
    <w:rsid w:val="002911D3"/>
    <w:rsid w:val="0029214A"/>
    <w:rsid w:val="002924EE"/>
    <w:rsid w:val="0029276A"/>
    <w:rsid w:val="00292ED3"/>
    <w:rsid w:val="00292EE0"/>
    <w:rsid w:val="00292F1A"/>
    <w:rsid w:val="002933C7"/>
    <w:rsid w:val="002938E3"/>
    <w:rsid w:val="00294343"/>
    <w:rsid w:val="002943BA"/>
    <w:rsid w:val="00294F12"/>
    <w:rsid w:val="00295647"/>
    <w:rsid w:val="00296013"/>
    <w:rsid w:val="0029774E"/>
    <w:rsid w:val="00297FE8"/>
    <w:rsid w:val="002A02E9"/>
    <w:rsid w:val="002A0FE3"/>
    <w:rsid w:val="002A1228"/>
    <w:rsid w:val="002A164D"/>
    <w:rsid w:val="002A18BA"/>
    <w:rsid w:val="002A23B4"/>
    <w:rsid w:val="002A3413"/>
    <w:rsid w:val="002A342B"/>
    <w:rsid w:val="002A3CDD"/>
    <w:rsid w:val="002A3DF6"/>
    <w:rsid w:val="002A429A"/>
    <w:rsid w:val="002A4519"/>
    <w:rsid w:val="002A4875"/>
    <w:rsid w:val="002A53FA"/>
    <w:rsid w:val="002A5428"/>
    <w:rsid w:val="002A568E"/>
    <w:rsid w:val="002A7D8C"/>
    <w:rsid w:val="002B1599"/>
    <w:rsid w:val="002B328B"/>
    <w:rsid w:val="002B416D"/>
    <w:rsid w:val="002B4182"/>
    <w:rsid w:val="002B4D89"/>
    <w:rsid w:val="002B4E7E"/>
    <w:rsid w:val="002B568C"/>
    <w:rsid w:val="002B60DC"/>
    <w:rsid w:val="002B6494"/>
    <w:rsid w:val="002B6E8E"/>
    <w:rsid w:val="002B7B3B"/>
    <w:rsid w:val="002B7F3C"/>
    <w:rsid w:val="002C01DE"/>
    <w:rsid w:val="002C07B3"/>
    <w:rsid w:val="002C1785"/>
    <w:rsid w:val="002C1BCE"/>
    <w:rsid w:val="002C1D82"/>
    <w:rsid w:val="002C2862"/>
    <w:rsid w:val="002C2BD2"/>
    <w:rsid w:val="002C347A"/>
    <w:rsid w:val="002C3B42"/>
    <w:rsid w:val="002C3CE4"/>
    <w:rsid w:val="002C3D1D"/>
    <w:rsid w:val="002C40EF"/>
    <w:rsid w:val="002C51DF"/>
    <w:rsid w:val="002C5868"/>
    <w:rsid w:val="002C59BE"/>
    <w:rsid w:val="002C6004"/>
    <w:rsid w:val="002C676D"/>
    <w:rsid w:val="002C6AD2"/>
    <w:rsid w:val="002C6B54"/>
    <w:rsid w:val="002C7247"/>
    <w:rsid w:val="002C7A35"/>
    <w:rsid w:val="002D0650"/>
    <w:rsid w:val="002D08CC"/>
    <w:rsid w:val="002D0D99"/>
    <w:rsid w:val="002D0F0C"/>
    <w:rsid w:val="002D112C"/>
    <w:rsid w:val="002D15C5"/>
    <w:rsid w:val="002D1831"/>
    <w:rsid w:val="002D231E"/>
    <w:rsid w:val="002D2EB7"/>
    <w:rsid w:val="002D3719"/>
    <w:rsid w:val="002D3E67"/>
    <w:rsid w:val="002D53B1"/>
    <w:rsid w:val="002D6A0C"/>
    <w:rsid w:val="002D72E5"/>
    <w:rsid w:val="002D7426"/>
    <w:rsid w:val="002D7574"/>
    <w:rsid w:val="002E074C"/>
    <w:rsid w:val="002E16DA"/>
    <w:rsid w:val="002E1E1A"/>
    <w:rsid w:val="002E2574"/>
    <w:rsid w:val="002E40BC"/>
    <w:rsid w:val="002E4123"/>
    <w:rsid w:val="002E50FA"/>
    <w:rsid w:val="002E56FC"/>
    <w:rsid w:val="002E6DD1"/>
    <w:rsid w:val="002E6E1E"/>
    <w:rsid w:val="002E748F"/>
    <w:rsid w:val="002E7966"/>
    <w:rsid w:val="002E7B80"/>
    <w:rsid w:val="002E7D87"/>
    <w:rsid w:val="002F08D6"/>
    <w:rsid w:val="002F0C47"/>
    <w:rsid w:val="002F0D4B"/>
    <w:rsid w:val="002F18E4"/>
    <w:rsid w:val="002F21FE"/>
    <w:rsid w:val="002F2C7D"/>
    <w:rsid w:val="002F4246"/>
    <w:rsid w:val="002F4B38"/>
    <w:rsid w:val="002F5665"/>
    <w:rsid w:val="002F5E68"/>
    <w:rsid w:val="002F608F"/>
    <w:rsid w:val="002F6BAE"/>
    <w:rsid w:val="002F7085"/>
    <w:rsid w:val="002F7891"/>
    <w:rsid w:val="00300274"/>
    <w:rsid w:val="00300C29"/>
    <w:rsid w:val="003010B1"/>
    <w:rsid w:val="00301793"/>
    <w:rsid w:val="0030188D"/>
    <w:rsid w:val="003025A4"/>
    <w:rsid w:val="00302881"/>
    <w:rsid w:val="00302900"/>
    <w:rsid w:val="00302EC9"/>
    <w:rsid w:val="00302F68"/>
    <w:rsid w:val="0030379C"/>
    <w:rsid w:val="00303FD2"/>
    <w:rsid w:val="0030452E"/>
    <w:rsid w:val="00305120"/>
    <w:rsid w:val="00305D32"/>
    <w:rsid w:val="00305DBF"/>
    <w:rsid w:val="00305F7D"/>
    <w:rsid w:val="0030659F"/>
    <w:rsid w:val="0030675E"/>
    <w:rsid w:val="00306A25"/>
    <w:rsid w:val="00306B9F"/>
    <w:rsid w:val="0030780C"/>
    <w:rsid w:val="00307924"/>
    <w:rsid w:val="00307F78"/>
    <w:rsid w:val="00312E03"/>
    <w:rsid w:val="00313094"/>
    <w:rsid w:val="00313567"/>
    <w:rsid w:val="00314BAF"/>
    <w:rsid w:val="00314E8D"/>
    <w:rsid w:val="003157A1"/>
    <w:rsid w:val="00315E5C"/>
    <w:rsid w:val="00316DA7"/>
    <w:rsid w:val="00317908"/>
    <w:rsid w:val="00317A28"/>
    <w:rsid w:val="00320DF9"/>
    <w:rsid w:val="00321735"/>
    <w:rsid w:val="00321A0B"/>
    <w:rsid w:val="00322CF4"/>
    <w:rsid w:val="0032312C"/>
    <w:rsid w:val="00323A24"/>
    <w:rsid w:val="00323CD1"/>
    <w:rsid w:val="00324251"/>
    <w:rsid w:val="00324D64"/>
    <w:rsid w:val="00324D81"/>
    <w:rsid w:val="00325D17"/>
    <w:rsid w:val="00326161"/>
    <w:rsid w:val="003267D9"/>
    <w:rsid w:val="00326867"/>
    <w:rsid w:val="00327AC5"/>
    <w:rsid w:val="00330C91"/>
    <w:rsid w:val="00331353"/>
    <w:rsid w:val="003316CB"/>
    <w:rsid w:val="00331F18"/>
    <w:rsid w:val="003321D1"/>
    <w:rsid w:val="00333022"/>
    <w:rsid w:val="003333BF"/>
    <w:rsid w:val="00334071"/>
    <w:rsid w:val="00334F21"/>
    <w:rsid w:val="00335B3A"/>
    <w:rsid w:val="003373F3"/>
    <w:rsid w:val="00337914"/>
    <w:rsid w:val="00340EB7"/>
    <w:rsid w:val="00340F1E"/>
    <w:rsid w:val="0034136B"/>
    <w:rsid w:val="0034211E"/>
    <w:rsid w:val="003424FF"/>
    <w:rsid w:val="00342A84"/>
    <w:rsid w:val="00342EAE"/>
    <w:rsid w:val="00344766"/>
    <w:rsid w:val="003449FB"/>
    <w:rsid w:val="00344D51"/>
    <w:rsid w:val="00344E74"/>
    <w:rsid w:val="003458D3"/>
    <w:rsid w:val="00346735"/>
    <w:rsid w:val="0034692A"/>
    <w:rsid w:val="00346D6F"/>
    <w:rsid w:val="0034752F"/>
    <w:rsid w:val="00347660"/>
    <w:rsid w:val="00347794"/>
    <w:rsid w:val="00347FC7"/>
    <w:rsid w:val="0035123B"/>
    <w:rsid w:val="0035186F"/>
    <w:rsid w:val="00351A28"/>
    <w:rsid w:val="00351FCA"/>
    <w:rsid w:val="003526C4"/>
    <w:rsid w:val="00352799"/>
    <w:rsid w:val="003527AF"/>
    <w:rsid w:val="0035394D"/>
    <w:rsid w:val="00353FF1"/>
    <w:rsid w:val="003541DA"/>
    <w:rsid w:val="00354D31"/>
    <w:rsid w:val="0035608F"/>
    <w:rsid w:val="00356881"/>
    <w:rsid w:val="00360B6F"/>
    <w:rsid w:val="00360CFD"/>
    <w:rsid w:val="00360D73"/>
    <w:rsid w:val="00361027"/>
    <w:rsid w:val="00361074"/>
    <w:rsid w:val="003615DE"/>
    <w:rsid w:val="00361735"/>
    <w:rsid w:val="003618A0"/>
    <w:rsid w:val="00362015"/>
    <w:rsid w:val="0036220C"/>
    <w:rsid w:val="003628DE"/>
    <w:rsid w:val="00362BCB"/>
    <w:rsid w:val="00362F2D"/>
    <w:rsid w:val="003633A2"/>
    <w:rsid w:val="00363B19"/>
    <w:rsid w:val="00364A4C"/>
    <w:rsid w:val="0036535B"/>
    <w:rsid w:val="0036562A"/>
    <w:rsid w:val="0036664F"/>
    <w:rsid w:val="0036673E"/>
    <w:rsid w:val="00366C06"/>
    <w:rsid w:val="00366D2D"/>
    <w:rsid w:val="0036702D"/>
    <w:rsid w:val="00367043"/>
    <w:rsid w:val="003672AC"/>
    <w:rsid w:val="003679D3"/>
    <w:rsid w:val="00370018"/>
    <w:rsid w:val="003716BD"/>
    <w:rsid w:val="003718ED"/>
    <w:rsid w:val="00371D35"/>
    <w:rsid w:val="0037216D"/>
    <w:rsid w:val="00372996"/>
    <w:rsid w:val="00372DD8"/>
    <w:rsid w:val="00373851"/>
    <w:rsid w:val="00373AE7"/>
    <w:rsid w:val="00374A7B"/>
    <w:rsid w:val="0037519A"/>
    <w:rsid w:val="0037570C"/>
    <w:rsid w:val="0037634A"/>
    <w:rsid w:val="00376AB9"/>
    <w:rsid w:val="00376B7E"/>
    <w:rsid w:val="00376E29"/>
    <w:rsid w:val="00376F69"/>
    <w:rsid w:val="0037704D"/>
    <w:rsid w:val="00377188"/>
    <w:rsid w:val="00377473"/>
    <w:rsid w:val="00377F48"/>
    <w:rsid w:val="00380290"/>
    <w:rsid w:val="00380C5A"/>
    <w:rsid w:val="00380F62"/>
    <w:rsid w:val="00381053"/>
    <w:rsid w:val="00381844"/>
    <w:rsid w:val="00382AB1"/>
    <w:rsid w:val="00382E98"/>
    <w:rsid w:val="003830BB"/>
    <w:rsid w:val="00383808"/>
    <w:rsid w:val="00383F43"/>
    <w:rsid w:val="00383FD3"/>
    <w:rsid w:val="00384C7E"/>
    <w:rsid w:val="00385197"/>
    <w:rsid w:val="00385793"/>
    <w:rsid w:val="00385795"/>
    <w:rsid w:val="00385CF6"/>
    <w:rsid w:val="00385F1A"/>
    <w:rsid w:val="00385FC9"/>
    <w:rsid w:val="00386008"/>
    <w:rsid w:val="003861B1"/>
    <w:rsid w:val="00386578"/>
    <w:rsid w:val="00386DE7"/>
    <w:rsid w:val="00387E16"/>
    <w:rsid w:val="00387F76"/>
    <w:rsid w:val="003906AE"/>
    <w:rsid w:val="0039169C"/>
    <w:rsid w:val="00391C92"/>
    <w:rsid w:val="0039236B"/>
    <w:rsid w:val="00393C2A"/>
    <w:rsid w:val="00394ACE"/>
    <w:rsid w:val="00394D92"/>
    <w:rsid w:val="00395E13"/>
    <w:rsid w:val="00397BC7"/>
    <w:rsid w:val="00397DC7"/>
    <w:rsid w:val="003A01C8"/>
    <w:rsid w:val="003A0339"/>
    <w:rsid w:val="003A09E0"/>
    <w:rsid w:val="003A0BBB"/>
    <w:rsid w:val="003A1F90"/>
    <w:rsid w:val="003A2AAC"/>
    <w:rsid w:val="003A2F03"/>
    <w:rsid w:val="003A3BD1"/>
    <w:rsid w:val="003A42C2"/>
    <w:rsid w:val="003A43AC"/>
    <w:rsid w:val="003A4A2F"/>
    <w:rsid w:val="003A4BA0"/>
    <w:rsid w:val="003A5703"/>
    <w:rsid w:val="003A644E"/>
    <w:rsid w:val="003A69FF"/>
    <w:rsid w:val="003A6F2D"/>
    <w:rsid w:val="003A7276"/>
    <w:rsid w:val="003A731F"/>
    <w:rsid w:val="003A7708"/>
    <w:rsid w:val="003B099B"/>
    <w:rsid w:val="003B0C57"/>
    <w:rsid w:val="003B1C29"/>
    <w:rsid w:val="003B200F"/>
    <w:rsid w:val="003B22C9"/>
    <w:rsid w:val="003B3F99"/>
    <w:rsid w:val="003B402F"/>
    <w:rsid w:val="003B43C2"/>
    <w:rsid w:val="003B4F4D"/>
    <w:rsid w:val="003B57E3"/>
    <w:rsid w:val="003B5850"/>
    <w:rsid w:val="003B6311"/>
    <w:rsid w:val="003C0015"/>
    <w:rsid w:val="003C10B5"/>
    <w:rsid w:val="003C1987"/>
    <w:rsid w:val="003C1B5D"/>
    <w:rsid w:val="003C1EAD"/>
    <w:rsid w:val="003C21ED"/>
    <w:rsid w:val="003C2866"/>
    <w:rsid w:val="003C3222"/>
    <w:rsid w:val="003C419F"/>
    <w:rsid w:val="003C4894"/>
    <w:rsid w:val="003C48AA"/>
    <w:rsid w:val="003C49A8"/>
    <w:rsid w:val="003C4CF4"/>
    <w:rsid w:val="003C5464"/>
    <w:rsid w:val="003C64B3"/>
    <w:rsid w:val="003C75AE"/>
    <w:rsid w:val="003C7879"/>
    <w:rsid w:val="003C7EEC"/>
    <w:rsid w:val="003D0C72"/>
    <w:rsid w:val="003D10AC"/>
    <w:rsid w:val="003D18C2"/>
    <w:rsid w:val="003D195D"/>
    <w:rsid w:val="003D1E68"/>
    <w:rsid w:val="003D20B5"/>
    <w:rsid w:val="003D2DB6"/>
    <w:rsid w:val="003D2E65"/>
    <w:rsid w:val="003D2ED5"/>
    <w:rsid w:val="003D3537"/>
    <w:rsid w:val="003D3596"/>
    <w:rsid w:val="003D3926"/>
    <w:rsid w:val="003D392B"/>
    <w:rsid w:val="003D5834"/>
    <w:rsid w:val="003D5DF1"/>
    <w:rsid w:val="003D75AF"/>
    <w:rsid w:val="003E0B67"/>
    <w:rsid w:val="003E0BC5"/>
    <w:rsid w:val="003E0F18"/>
    <w:rsid w:val="003E172D"/>
    <w:rsid w:val="003E1CB6"/>
    <w:rsid w:val="003E1EE7"/>
    <w:rsid w:val="003E2279"/>
    <w:rsid w:val="003E2FD0"/>
    <w:rsid w:val="003E3451"/>
    <w:rsid w:val="003E3A8A"/>
    <w:rsid w:val="003E3FAB"/>
    <w:rsid w:val="003E423C"/>
    <w:rsid w:val="003E4676"/>
    <w:rsid w:val="003E4DAA"/>
    <w:rsid w:val="003E5328"/>
    <w:rsid w:val="003E593F"/>
    <w:rsid w:val="003E5AF9"/>
    <w:rsid w:val="003E65A4"/>
    <w:rsid w:val="003E6613"/>
    <w:rsid w:val="003E6723"/>
    <w:rsid w:val="003E6983"/>
    <w:rsid w:val="003E7008"/>
    <w:rsid w:val="003E7203"/>
    <w:rsid w:val="003E78E1"/>
    <w:rsid w:val="003E7FE0"/>
    <w:rsid w:val="003F0141"/>
    <w:rsid w:val="003F0D5F"/>
    <w:rsid w:val="003F11D0"/>
    <w:rsid w:val="003F181C"/>
    <w:rsid w:val="003F215E"/>
    <w:rsid w:val="003F360C"/>
    <w:rsid w:val="003F3B47"/>
    <w:rsid w:val="003F3B5C"/>
    <w:rsid w:val="003F3F38"/>
    <w:rsid w:val="003F4120"/>
    <w:rsid w:val="003F43CD"/>
    <w:rsid w:val="003F46A5"/>
    <w:rsid w:val="003F47E9"/>
    <w:rsid w:val="003F4DBF"/>
    <w:rsid w:val="003F51B3"/>
    <w:rsid w:val="003F52A7"/>
    <w:rsid w:val="003F6AC2"/>
    <w:rsid w:val="003F77E7"/>
    <w:rsid w:val="003F7DFB"/>
    <w:rsid w:val="00400679"/>
    <w:rsid w:val="004009C5"/>
    <w:rsid w:val="00400E5E"/>
    <w:rsid w:val="004024A2"/>
    <w:rsid w:val="00402C4F"/>
    <w:rsid w:val="00402E24"/>
    <w:rsid w:val="0040471A"/>
    <w:rsid w:val="00404922"/>
    <w:rsid w:val="00404C24"/>
    <w:rsid w:val="0040563A"/>
    <w:rsid w:val="004056C6"/>
    <w:rsid w:val="00405C1E"/>
    <w:rsid w:val="00405FEF"/>
    <w:rsid w:val="00406FB9"/>
    <w:rsid w:val="00407337"/>
    <w:rsid w:val="00410CE8"/>
    <w:rsid w:val="00411AD5"/>
    <w:rsid w:val="00412590"/>
    <w:rsid w:val="004129D3"/>
    <w:rsid w:val="00412EBB"/>
    <w:rsid w:val="00413B8B"/>
    <w:rsid w:val="00413C25"/>
    <w:rsid w:val="00413C3C"/>
    <w:rsid w:val="0041404F"/>
    <w:rsid w:val="00414438"/>
    <w:rsid w:val="0041451F"/>
    <w:rsid w:val="00414694"/>
    <w:rsid w:val="00414945"/>
    <w:rsid w:val="00415903"/>
    <w:rsid w:val="00415EEE"/>
    <w:rsid w:val="00416AD8"/>
    <w:rsid w:val="00417E93"/>
    <w:rsid w:val="0042013E"/>
    <w:rsid w:val="004207D3"/>
    <w:rsid w:val="00420C84"/>
    <w:rsid w:val="00421B6E"/>
    <w:rsid w:val="00421C1B"/>
    <w:rsid w:val="00421EEF"/>
    <w:rsid w:val="00421F35"/>
    <w:rsid w:val="004233B6"/>
    <w:rsid w:val="004233C1"/>
    <w:rsid w:val="0042372E"/>
    <w:rsid w:val="00423C2A"/>
    <w:rsid w:val="00423F0B"/>
    <w:rsid w:val="00425577"/>
    <w:rsid w:val="00426159"/>
    <w:rsid w:val="00426CDD"/>
    <w:rsid w:val="00426E84"/>
    <w:rsid w:val="00426FBF"/>
    <w:rsid w:val="00427F82"/>
    <w:rsid w:val="004310B6"/>
    <w:rsid w:val="0043140C"/>
    <w:rsid w:val="00431643"/>
    <w:rsid w:val="0043184B"/>
    <w:rsid w:val="00431CBD"/>
    <w:rsid w:val="00432457"/>
    <w:rsid w:val="004335C6"/>
    <w:rsid w:val="00433D3D"/>
    <w:rsid w:val="00434330"/>
    <w:rsid w:val="00434407"/>
    <w:rsid w:val="00434684"/>
    <w:rsid w:val="004347F2"/>
    <w:rsid w:val="00436097"/>
    <w:rsid w:val="0043663A"/>
    <w:rsid w:val="00436F88"/>
    <w:rsid w:val="004371A7"/>
    <w:rsid w:val="00437487"/>
    <w:rsid w:val="004375D8"/>
    <w:rsid w:val="00437A85"/>
    <w:rsid w:val="00437F76"/>
    <w:rsid w:val="00440126"/>
    <w:rsid w:val="004403BA"/>
    <w:rsid w:val="00440B50"/>
    <w:rsid w:val="0044146F"/>
    <w:rsid w:val="00441925"/>
    <w:rsid w:val="00442514"/>
    <w:rsid w:val="00442734"/>
    <w:rsid w:val="00442A04"/>
    <w:rsid w:val="00443D6F"/>
    <w:rsid w:val="004454BB"/>
    <w:rsid w:val="00445671"/>
    <w:rsid w:val="004457BF"/>
    <w:rsid w:val="00445E0D"/>
    <w:rsid w:val="00447C03"/>
    <w:rsid w:val="00447E70"/>
    <w:rsid w:val="00450BCF"/>
    <w:rsid w:val="00450FBA"/>
    <w:rsid w:val="004531B1"/>
    <w:rsid w:val="00454992"/>
    <w:rsid w:val="00455028"/>
    <w:rsid w:val="00455518"/>
    <w:rsid w:val="004557D8"/>
    <w:rsid w:val="00455F66"/>
    <w:rsid w:val="00456187"/>
    <w:rsid w:val="004563F2"/>
    <w:rsid w:val="004565E6"/>
    <w:rsid w:val="004566DA"/>
    <w:rsid w:val="00456B11"/>
    <w:rsid w:val="004576FB"/>
    <w:rsid w:val="004605DB"/>
    <w:rsid w:val="004607BE"/>
    <w:rsid w:val="004607E1"/>
    <w:rsid w:val="00460CE5"/>
    <w:rsid w:val="00461A16"/>
    <w:rsid w:val="00461D6E"/>
    <w:rsid w:val="0046223A"/>
    <w:rsid w:val="00463195"/>
    <w:rsid w:val="00463C36"/>
    <w:rsid w:val="00463D91"/>
    <w:rsid w:val="004642A5"/>
    <w:rsid w:val="00466631"/>
    <w:rsid w:val="0046684A"/>
    <w:rsid w:val="00466D50"/>
    <w:rsid w:val="004677B0"/>
    <w:rsid w:val="00467997"/>
    <w:rsid w:val="00470D49"/>
    <w:rsid w:val="00472226"/>
    <w:rsid w:val="004727AA"/>
    <w:rsid w:val="004738ED"/>
    <w:rsid w:val="00473CEF"/>
    <w:rsid w:val="00473D84"/>
    <w:rsid w:val="00474163"/>
    <w:rsid w:val="00474964"/>
    <w:rsid w:val="00475259"/>
    <w:rsid w:val="004757DC"/>
    <w:rsid w:val="00475C75"/>
    <w:rsid w:val="00475D9C"/>
    <w:rsid w:val="00475FDE"/>
    <w:rsid w:val="004760AF"/>
    <w:rsid w:val="00477594"/>
    <w:rsid w:val="004800DA"/>
    <w:rsid w:val="00480E17"/>
    <w:rsid w:val="00481A97"/>
    <w:rsid w:val="00482996"/>
    <w:rsid w:val="00482C4B"/>
    <w:rsid w:val="00483154"/>
    <w:rsid w:val="00483AAF"/>
    <w:rsid w:val="00483EB6"/>
    <w:rsid w:val="004849C0"/>
    <w:rsid w:val="00484E0C"/>
    <w:rsid w:val="004853BF"/>
    <w:rsid w:val="0048612C"/>
    <w:rsid w:val="00486C11"/>
    <w:rsid w:val="00486C82"/>
    <w:rsid w:val="004877C8"/>
    <w:rsid w:val="004879F7"/>
    <w:rsid w:val="00487ADC"/>
    <w:rsid w:val="00490075"/>
    <w:rsid w:val="004900DF"/>
    <w:rsid w:val="00491B29"/>
    <w:rsid w:val="004920B9"/>
    <w:rsid w:val="00493245"/>
    <w:rsid w:val="00493570"/>
    <w:rsid w:val="00493B89"/>
    <w:rsid w:val="00494086"/>
    <w:rsid w:val="00494174"/>
    <w:rsid w:val="00494D6E"/>
    <w:rsid w:val="004953E3"/>
    <w:rsid w:val="00495B67"/>
    <w:rsid w:val="00495FEF"/>
    <w:rsid w:val="00496AD4"/>
    <w:rsid w:val="00496D6A"/>
    <w:rsid w:val="0049727B"/>
    <w:rsid w:val="004A1A98"/>
    <w:rsid w:val="004A20DC"/>
    <w:rsid w:val="004A2C9F"/>
    <w:rsid w:val="004A2EC6"/>
    <w:rsid w:val="004A2ECC"/>
    <w:rsid w:val="004A3B49"/>
    <w:rsid w:val="004A3E7D"/>
    <w:rsid w:val="004A45EA"/>
    <w:rsid w:val="004A465D"/>
    <w:rsid w:val="004A46FC"/>
    <w:rsid w:val="004A4B9C"/>
    <w:rsid w:val="004A5787"/>
    <w:rsid w:val="004A6132"/>
    <w:rsid w:val="004A6824"/>
    <w:rsid w:val="004A6E4C"/>
    <w:rsid w:val="004A7C4F"/>
    <w:rsid w:val="004B055E"/>
    <w:rsid w:val="004B0FB6"/>
    <w:rsid w:val="004B17E5"/>
    <w:rsid w:val="004B1D9B"/>
    <w:rsid w:val="004B1FC4"/>
    <w:rsid w:val="004B2AB1"/>
    <w:rsid w:val="004B326D"/>
    <w:rsid w:val="004B33FA"/>
    <w:rsid w:val="004B41FF"/>
    <w:rsid w:val="004B4780"/>
    <w:rsid w:val="004B4D95"/>
    <w:rsid w:val="004B60BA"/>
    <w:rsid w:val="004B60DE"/>
    <w:rsid w:val="004B658D"/>
    <w:rsid w:val="004B6812"/>
    <w:rsid w:val="004B7533"/>
    <w:rsid w:val="004B76CF"/>
    <w:rsid w:val="004C0B0A"/>
    <w:rsid w:val="004C1355"/>
    <w:rsid w:val="004C37FA"/>
    <w:rsid w:val="004C47B5"/>
    <w:rsid w:val="004C4DC2"/>
    <w:rsid w:val="004C550E"/>
    <w:rsid w:val="004C6184"/>
    <w:rsid w:val="004C6567"/>
    <w:rsid w:val="004C69A7"/>
    <w:rsid w:val="004C6DC3"/>
    <w:rsid w:val="004C70ED"/>
    <w:rsid w:val="004C7A68"/>
    <w:rsid w:val="004C7F54"/>
    <w:rsid w:val="004D0591"/>
    <w:rsid w:val="004D12B6"/>
    <w:rsid w:val="004D14F0"/>
    <w:rsid w:val="004D169B"/>
    <w:rsid w:val="004D1748"/>
    <w:rsid w:val="004D21F4"/>
    <w:rsid w:val="004D22E5"/>
    <w:rsid w:val="004D29CE"/>
    <w:rsid w:val="004D2D1D"/>
    <w:rsid w:val="004D2D29"/>
    <w:rsid w:val="004D2DB4"/>
    <w:rsid w:val="004D45BF"/>
    <w:rsid w:val="004D4779"/>
    <w:rsid w:val="004D59A8"/>
    <w:rsid w:val="004D5C97"/>
    <w:rsid w:val="004D6101"/>
    <w:rsid w:val="004D6EFF"/>
    <w:rsid w:val="004D7620"/>
    <w:rsid w:val="004E04D3"/>
    <w:rsid w:val="004E0607"/>
    <w:rsid w:val="004E070C"/>
    <w:rsid w:val="004E1F63"/>
    <w:rsid w:val="004E1F77"/>
    <w:rsid w:val="004E2517"/>
    <w:rsid w:val="004E2FC2"/>
    <w:rsid w:val="004E40F4"/>
    <w:rsid w:val="004E438E"/>
    <w:rsid w:val="004E46DB"/>
    <w:rsid w:val="004E58D3"/>
    <w:rsid w:val="004E5FA7"/>
    <w:rsid w:val="004E6ECC"/>
    <w:rsid w:val="004E7665"/>
    <w:rsid w:val="004F05AA"/>
    <w:rsid w:val="004F06CF"/>
    <w:rsid w:val="004F06FA"/>
    <w:rsid w:val="004F07B5"/>
    <w:rsid w:val="004F145F"/>
    <w:rsid w:val="004F16F4"/>
    <w:rsid w:val="004F18B8"/>
    <w:rsid w:val="004F2038"/>
    <w:rsid w:val="004F22CF"/>
    <w:rsid w:val="004F2563"/>
    <w:rsid w:val="004F26F4"/>
    <w:rsid w:val="004F287A"/>
    <w:rsid w:val="004F30EE"/>
    <w:rsid w:val="004F3673"/>
    <w:rsid w:val="004F3D9D"/>
    <w:rsid w:val="004F450A"/>
    <w:rsid w:val="004F5E87"/>
    <w:rsid w:val="004F65C4"/>
    <w:rsid w:val="004F6B8A"/>
    <w:rsid w:val="004F6BE6"/>
    <w:rsid w:val="004F7D12"/>
    <w:rsid w:val="004F7EF6"/>
    <w:rsid w:val="004F7F64"/>
    <w:rsid w:val="00500B5F"/>
    <w:rsid w:val="00500CD1"/>
    <w:rsid w:val="00500F16"/>
    <w:rsid w:val="0050159F"/>
    <w:rsid w:val="005017A0"/>
    <w:rsid w:val="005017A5"/>
    <w:rsid w:val="0050210B"/>
    <w:rsid w:val="00502675"/>
    <w:rsid w:val="00502870"/>
    <w:rsid w:val="005034FA"/>
    <w:rsid w:val="00504620"/>
    <w:rsid w:val="005058ED"/>
    <w:rsid w:val="00506351"/>
    <w:rsid w:val="00507842"/>
    <w:rsid w:val="00507A16"/>
    <w:rsid w:val="00507A1D"/>
    <w:rsid w:val="00507AB6"/>
    <w:rsid w:val="005106E3"/>
    <w:rsid w:val="00511C89"/>
    <w:rsid w:val="00512865"/>
    <w:rsid w:val="00512C64"/>
    <w:rsid w:val="00513129"/>
    <w:rsid w:val="005136B7"/>
    <w:rsid w:val="005139ED"/>
    <w:rsid w:val="00514580"/>
    <w:rsid w:val="005150F2"/>
    <w:rsid w:val="005159C7"/>
    <w:rsid w:val="00515DFF"/>
    <w:rsid w:val="005160E2"/>
    <w:rsid w:val="00516653"/>
    <w:rsid w:val="005166E4"/>
    <w:rsid w:val="00516719"/>
    <w:rsid w:val="00516F8B"/>
    <w:rsid w:val="00517667"/>
    <w:rsid w:val="00517BBF"/>
    <w:rsid w:val="00520557"/>
    <w:rsid w:val="00520DEE"/>
    <w:rsid w:val="0052106B"/>
    <w:rsid w:val="005215C1"/>
    <w:rsid w:val="00521F69"/>
    <w:rsid w:val="00522220"/>
    <w:rsid w:val="00522F52"/>
    <w:rsid w:val="005231A6"/>
    <w:rsid w:val="00523283"/>
    <w:rsid w:val="00523AC8"/>
    <w:rsid w:val="00523DA5"/>
    <w:rsid w:val="00523F46"/>
    <w:rsid w:val="0052400F"/>
    <w:rsid w:val="0052520D"/>
    <w:rsid w:val="00525AC8"/>
    <w:rsid w:val="00526E2F"/>
    <w:rsid w:val="005273A2"/>
    <w:rsid w:val="0053046D"/>
    <w:rsid w:val="00530D3E"/>
    <w:rsid w:val="00530FB8"/>
    <w:rsid w:val="00531B28"/>
    <w:rsid w:val="00532059"/>
    <w:rsid w:val="00532704"/>
    <w:rsid w:val="0053273C"/>
    <w:rsid w:val="005339A8"/>
    <w:rsid w:val="00534697"/>
    <w:rsid w:val="00534789"/>
    <w:rsid w:val="00535653"/>
    <w:rsid w:val="005360BE"/>
    <w:rsid w:val="00536633"/>
    <w:rsid w:val="005366B2"/>
    <w:rsid w:val="005372BE"/>
    <w:rsid w:val="00537749"/>
    <w:rsid w:val="0053798E"/>
    <w:rsid w:val="0053799A"/>
    <w:rsid w:val="00540218"/>
    <w:rsid w:val="00541CB6"/>
    <w:rsid w:val="00542E19"/>
    <w:rsid w:val="00543B50"/>
    <w:rsid w:val="00543CB9"/>
    <w:rsid w:val="0054551F"/>
    <w:rsid w:val="0054577E"/>
    <w:rsid w:val="0054594A"/>
    <w:rsid w:val="0054673D"/>
    <w:rsid w:val="005467D7"/>
    <w:rsid w:val="00547613"/>
    <w:rsid w:val="00547630"/>
    <w:rsid w:val="0055013F"/>
    <w:rsid w:val="00550864"/>
    <w:rsid w:val="00550A05"/>
    <w:rsid w:val="005513F9"/>
    <w:rsid w:val="00551A5D"/>
    <w:rsid w:val="00552D6B"/>
    <w:rsid w:val="0055303A"/>
    <w:rsid w:val="005534F9"/>
    <w:rsid w:val="0055387C"/>
    <w:rsid w:val="00553A51"/>
    <w:rsid w:val="005545CF"/>
    <w:rsid w:val="005548A9"/>
    <w:rsid w:val="005559D1"/>
    <w:rsid w:val="00555BD1"/>
    <w:rsid w:val="005575DA"/>
    <w:rsid w:val="00557779"/>
    <w:rsid w:val="00560832"/>
    <w:rsid w:val="00560B14"/>
    <w:rsid w:val="00560B64"/>
    <w:rsid w:val="00560C26"/>
    <w:rsid w:val="00560E3A"/>
    <w:rsid w:val="0056105B"/>
    <w:rsid w:val="00561242"/>
    <w:rsid w:val="00561FA7"/>
    <w:rsid w:val="005631BB"/>
    <w:rsid w:val="005631C1"/>
    <w:rsid w:val="00563773"/>
    <w:rsid w:val="0056391D"/>
    <w:rsid w:val="00564FF3"/>
    <w:rsid w:val="00566991"/>
    <w:rsid w:val="00566B98"/>
    <w:rsid w:val="00566BC4"/>
    <w:rsid w:val="00566CD2"/>
    <w:rsid w:val="00566E76"/>
    <w:rsid w:val="00567989"/>
    <w:rsid w:val="00567E0E"/>
    <w:rsid w:val="005702F4"/>
    <w:rsid w:val="00571B91"/>
    <w:rsid w:val="00572062"/>
    <w:rsid w:val="00572CC2"/>
    <w:rsid w:val="00572E90"/>
    <w:rsid w:val="00573944"/>
    <w:rsid w:val="00573E73"/>
    <w:rsid w:val="005747CA"/>
    <w:rsid w:val="00574E70"/>
    <w:rsid w:val="005752CA"/>
    <w:rsid w:val="00575426"/>
    <w:rsid w:val="0057556C"/>
    <w:rsid w:val="005758BD"/>
    <w:rsid w:val="00575F93"/>
    <w:rsid w:val="005765D7"/>
    <w:rsid w:val="005769EF"/>
    <w:rsid w:val="00577585"/>
    <w:rsid w:val="00580396"/>
    <w:rsid w:val="00580958"/>
    <w:rsid w:val="00580C57"/>
    <w:rsid w:val="00580F1B"/>
    <w:rsid w:val="00581096"/>
    <w:rsid w:val="005813F6"/>
    <w:rsid w:val="0058182B"/>
    <w:rsid w:val="00581EA0"/>
    <w:rsid w:val="00582C6A"/>
    <w:rsid w:val="00582C8B"/>
    <w:rsid w:val="00583B97"/>
    <w:rsid w:val="00584A72"/>
    <w:rsid w:val="00584D4A"/>
    <w:rsid w:val="00584FC1"/>
    <w:rsid w:val="00585423"/>
    <w:rsid w:val="0058556F"/>
    <w:rsid w:val="00586CC7"/>
    <w:rsid w:val="005873E1"/>
    <w:rsid w:val="00587B7F"/>
    <w:rsid w:val="005905AB"/>
    <w:rsid w:val="00590663"/>
    <w:rsid w:val="00590AF6"/>
    <w:rsid w:val="005910A6"/>
    <w:rsid w:val="00592967"/>
    <w:rsid w:val="00593A2A"/>
    <w:rsid w:val="005944FB"/>
    <w:rsid w:val="00594CA1"/>
    <w:rsid w:val="00595057"/>
    <w:rsid w:val="00595271"/>
    <w:rsid w:val="00595445"/>
    <w:rsid w:val="0059619E"/>
    <w:rsid w:val="00596317"/>
    <w:rsid w:val="005970E6"/>
    <w:rsid w:val="0059759C"/>
    <w:rsid w:val="00597BC6"/>
    <w:rsid w:val="005A04D3"/>
    <w:rsid w:val="005A07F4"/>
    <w:rsid w:val="005A09DD"/>
    <w:rsid w:val="005A0F7A"/>
    <w:rsid w:val="005A1485"/>
    <w:rsid w:val="005A1F14"/>
    <w:rsid w:val="005A2BE1"/>
    <w:rsid w:val="005A2C30"/>
    <w:rsid w:val="005A2CB8"/>
    <w:rsid w:val="005A385F"/>
    <w:rsid w:val="005A387B"/>
    <w:rsid w:val="005A3BD2"/>
    <w:rsid w:val="005A3E2C"/>
    <w:rsid w:val="005A4116"/>
    <w:rsid w:val="005A5220"/>
    <w:rsid w:val="005A55F8"/>
    <w:rsid w:val="005A65F1"/>
    <w:rsid w:val="005A663B"/>
    <w:rsid w:val="005A6A78"/>
    <w:rsid w:val="005A7115"/>
    <w:rsid w:val="005A7306"/>
    <w:rsid w:val="005A7C6A"/>
    <w:rsid w:val="005A7DF5"/>
    <w:rsid w:val="005B01AA"/>
    <w:rsid w:val="005B045D"/>
    <w:rsid w:val="005B19CD"/>
    <w:rsid w:val="005B223B"/>
    <w:rsid w:val="005B260E"/>
    <w:rsid w:val="005B3CF2"/>
    <w:rsid w:val="005B427F"/>
    <w:rsid w:val="005B47AA"/>
    <w:rsid w:val="005B4AA1"/>
    <w:rsid w:val="005B4CE0"/>
    <w:rsid w:val="005B564B"/>
    <w:rsid w:val="005B64BA"/>
    <w:rsid w:val="005B706E"/>
    <w:rsid w:val="005B7366"/>
    <w:rsid w:val="005B799F"/>
    <w:rsid w:val="005C0423"/>
    <w:rsid w:val="005C1772"/>
    <w:rsid w:val="005C1897"/>
    <w:rsid w:val="005C1DF7"/>
    <w:rsid w:val="005C30AE"/>
    <w:rsid w:val="005C3774"/>
    <w:rsid w:val="005C4BAF"/>
    <w:rsid w:val="005C4D8B"/>
    <w:rsid w:val="005C4E35"/>
    <w:rsid w:val="005C4EBE"/>
    <w:rsid w:val="005C5029"/>
    <w:rsid w:val="005C598D"/>
    <w:rsid w:val="005C5E15"/>
    <w:rsid w:val="005C6531"/>
    <w:rsid w:val="005D0BCD"/>
    <w:rsid w:val="005D2E34"/>
    <w:rsid w:val="005D3DAB"/>
    <w:rsid w:val="005D3E27"/>
    <w:rsid w:val="005D3FD1"/>
    <w:rsid w:val="005D4D2E"/>
    <w:rsid w:val="005D52E7"/>
    <w:rsid w:val="005D58E4"/>
    <w:rsid w:val="005D6790"/>
    <w:rsid w:val="005D69D8"/>
    <w:rsid w:val="005D7C64"/>
    <w:rsid w:val="005E02AD"/>
    <w:rsid w:val="005E0CB5"/>
    <w:rsid w:val="005E102D"/>
    <w:rsid w:val="005E1A33"/>
    <w:rsid w:val="005E1AD8"/>
    <w:rsid w:val="005E1B29"/>
    <w:rsid w:val="005E1DC3"/>
    <w:rsid w:val="005E2D03"/>
    <w:rsid w:val="005E368C"/>
    <w:rsid w:val="005E45E9"/>
    <w:rsid w:val="005E4959"/>
    <w:rsid w:val="005E4AC4"/>
    <w:rsid w:val="005E539A"/>
    <w:rsid w:val="005E55B4"/>
    <w:rsid w:val="005E6CA2"/>
    <w:rsid w:val="005E72CA"/>
    <w:rsid w:val="005E797D"/>
    <w:rsid w:val="005F0640"/>
    <w:rsid w:val="005F0905"/>
    <w:rsid w:val="005F1106"/>
    <w:rsid w:val="005F128F"/>
    <w:rsid w:val="005F1872"/>
    <w:rsid w:val="005F1B3D"/>
    <w:rsid w:val="005F1D03"/>
    <w:rsid w:val="005F1EEE"/>
    <w:rsid w:val="005F27C8"/>
    <w:rsid w:val="005F2E77"/>
    <w:rsid w:val="005F2FDD"/>
    <w:rsid w:val="005F38FE"/>
    <w:rsid w:val="005F3969"/>
    <w:rsid w:val="005F414F"/>
    <w:rsid w:val="005F42DC"/>
    <w:rsid w:val="005F4F3C"/>
    <w:rsid w:val="005F5596"/>
    <w:rsid w:val="005F5F5C"/>
    <w:rsid w:val="005F6957"/>
    <w:rsid w:val="005F6D5F"/>
    <w:rsid w:val="005F7652"/>
    <w:rsid w:val="005F7753"/>
    <w:rsid w:val="005F7C79"/>
    <w:rsid w:val="005F7C7D"/>
    <w:rsid w:val="006004A3"/>
    <w:rsid w:val="00600B92"/>
    <w:rsid w:val="00601428"/>
    <w:rsid w:val="00602408"/>
    <w:rsid w:val="00602BBC"/>
    <w:rsid w:val="00603246"/>
    <w:rsid w:val="0060352F"/>
    <w:rsid w:val="00603C70"/>
    <w:rsid w:val="00603D3E"/>
    <w:rsid w:val="00603EB7"/>
    <w:rsid w:val="006040D6"/>
    <w:rsid w:val="006048D4"/>
    <w:rsid w:val="006048EE"/>
    <w:rsid w:val="00604D62"/>
    <w:rsid w:val="00605FFA"/>
    <w:rsid w:val="00606D4E"/>
    <w:rsid w:val="006070E1"/>
    <w:rsid w:val="00607391"/>
    <w:rsid w:val="00607545"/>
    <w:rsid w:val="006075FD"/>
    <w:rsid w:val="00607622"/>
    <w:rsid w:val="0060796D"/>
    <w:rsid w:val="00607B29"/>
    <w:rsid w:val="006102DE"/>
    <w:rsid w:val="006107B0"/>
    <w:rsid w:val="006107C6"/>
    <w:rsid w:val="00610BCA"/>
    <w:rsid w:val="006112F3"/>
    <w:rsid w:val="00611597"/>
    <w:rsid w:val="00611929"/>
    <w:rsid w:val="00611C9C"/>
    <w:rsid w:val="00611CAF"/>
    <w:rsid w:val="006122CC"/>
    <w:rsid w:val="00612799"/>
    <w:rsid w:val="006144A2"/>
    <w:rsid w:val="00615150"/>
    <w:rsid w:val="0061517B"/>
    <w:rsid w:val="006151E6"/>
    <w:rsid w:val="0061575C"/>
    <w:rsid w:val="006166C5"/>
    <w:rsid w:val="0061714C"/>
    <w:rsid w:val="00617CC0"/>
    <w:rsid w:val="0062088E"/>
    <w:rsid w:val="00620923"/>
    <w:rsid w:val="00620FAB"/>
    <w:rsid w:val="00620FEA"/>
    <w:rsid w:val="006218B8"/>
    <w:rsid w:val="006218E2"/>
    <w:rsid w:val="00621B92"/>
    <w:rsid w:val="00621D5F"/>
    <w:rsid w:val="006229B3"/>
    <w:rsid w:val="00623B6E"/>
    <w:rsid w:val="00624DB2"/>
    <w:rsid w:val="00625AB8"/>
    <w:rsid w:val="00625EDF"/>
    <w:rsid w:val="0062610C"/>
    <w:rsid w:val="00627015"/>
    <w:rsid w:val="00627263"/>
    <w:rsid w:val="0062755F"/>
    <w:rsid w:val="00627F7F"/>
    <w:rsid w:val="006300D7"/>
    <w:rsid w:val="00630595"/>
    <w:rsid w:val="00630749"/>
    <w:rsid w:val="006334AC"/>
    <w:rsid w:val="0063381D"/>
    <w:rsid w:val="00634590"/>
    <w:rsid w:val="00634D30"/>
    <w:rsid w:val="0063518D"/>
    <w:rsid w:val="00635868"/>
    <w:rsid w:val="006360DC"/>
    <w:rsid w:val="006363C0"/>
    <w:rsid w:val="006365C1"/>
    <w:rsid w:val="006365E2"/>
    <w:rsid w:val="00637273"/>
    <w:rsid w:val="00640EED"/>
    <w:rsid w:val="00640EFE"/>
    <w:rsid w:val="00641284"/>
    <w:rsid w:val="00641599"/>
    <w:rsid w:val="00642D82"/>
    <w:rsid w:val="00642F3F"/>
    <w:rsid w:val="006433F0"/>
    <w:rsid w:val="0064450E"/>
    <w:rsid w:val="00644519"/>
    <w:rsid w:val="006452C6"/>
    <w:rsid w:val="0064578B"/>
    <w:rsid w:val="00645F43"/>
    <w:rsid w:val="0064636B"/>
    <w:rsid w:val="00646F64"/>
    <w:rsid w:val="00647806"/>
    <w:rsid w:val="00647E47"/>
    <w:rsid w:val="00650DA5"/>
    <w:rsid w:val="00651BB7"/>
    <w:rsid w:val="00651C81"/>
    <w:rsid w:val="00651C9A"/>
    <w:rsid w:val="00651D0D"/>
    <w:rsid w:val="00652C47"/>
    <w:rsid w:val="00652E81"/>
    <w:rsid w:val="00653DA7"/>
    <w:rsid w:val="00653E9D"/>
    <w:rsid w:val="006544A5"/>
    <w:rsid w:val="00654E61"/>
    <w:rsid w:val="006551C4"/>
    <w:rsid w:val="0065521C"/>
    <w:rsid w:val="00655406"/>
    <w:rsid w:val="0065551A"/>
    <w:rsid w:val="006563D7"/>
    <w:rsid w:val="006572CC"/>
    <w:rsid w:val="006573D3"/>
    <w:rsid w:val="006608C5"/>
    <w:rsid w:val="00660C08"/>
    <w:rsid w:val="006612E4"/>
    <w:rsid w:val="006613BF"/>
    <w:rsid w:val="0066194F"/>
    <w:rsid w:val="0066197D"/>
    <w:rsid w:val="0066199E"/>
    <w:rsid w:val="00661CC4"/>
    <w:rsid w:val="00661CCA"/>
    <w:rsid w:val="00661DA7"/>
    <w:rsid w:val="006623EB"/>
    <w:rsid w:val="00662CB9"/>
    <w:rsid w:val="00662CEF"/>
    <w:rsid w:val="00663157"/>
    <w:rsid w:val="0066367B"/>
    <w:rsid w:val="00663864"/>
    <w:rsid w:val="00663E74"/>
    <w:rsid w:val="00663E98"/>
    <w:rsid w:val="00663F60"/>
    <w:rsid w:val="00663F9C"/>
    <w:rsid w:val="00664403"/>
    <w:rsid w:val="00664E6B"/>
    <w:rsid w:val="006653A6"/>
    <w:rsid w:val="00665A39"/>
    <w:rsid w:val="00665C25"/>
    <w:rsid w:val="00665D7A"/>
    <w:rsid w:val="00666153"/>
    <w:rsid w:val="00666231"/>
    <w:rsid w:val="00667CFD"/>
    <w:rsid w:val="006703EC"/>
    <w:rsid w:val="00670890"/>
    <w:rsid w:val="0067110A"/>
    <w:rsid w:val="006711BF"/>
    <w:rsid w:val="0067190C"/>
    <w:rsid w:val="00671B8F"/>
    <w:rsid w:val="00671CAE"/>
    <w:rsid w:val="00671E73"/>
    <w:rsid w:val="00672464"/>
    <w:rsid w:val="00672AE9"/>
    <w:rsid w:val="00672BDF"/>
    <w:rsid w:val="00673486"/>
    <w:rsid w:val="00673F41"/>
    <w:rsid w:val="00674089"/>
    <w:rsid w:val="006747E3"/>
    <w:rsid w:val="00674AB4"/>
    <w:rsid w:val="00674C01"/>
    <w:rsid w:val="00674DD8"/>
    <w:rsid w:val="00674EF9"/>
    <w:rsid w:val="00674F13"/>
    <w:rsid w:val="00675768"/>
    <w:rsid w:val="00675E3F"/>
    <w:rsid w:val="006760B3"/>
    <w:rsid w:val="006762A3"/>
    <w:rsid w:val="0067699F"/>
    <w:rsid w:val="00676AD4"/>
    <w:rsid w:val="00676B48"/>
    <w:rsid w:val="0067771C"/>
    <w:rsid w:val="00677AA6"/>
    <w:rsid w:val="006801DC"/>
    <w:rsid w:val="006802FE"/>
    <w:rsid w:val="00681095"/>
    <w:rsid w:val="0068164A"/>
    <w:rsid w:val="00681783"/>
    <w:rsid w:val="00681DEF"/>
    <w:rsid w:val="00682136"/>
    <w:rsid w:val="006834A7"/>
    <w:rsid w:val="006836D5"/>
    <w:rsid w:val="00684B91"/>
    <w:rsid w:val="00684CB9"/>
    <w:rsid w:val="00684D5B"/>
    <w:rsid w:val="00686417"/>
    <w:rsid w:val="0068661B"/>
    <w:rsid w:val="00686E07"/>
    <w:rsid w:val="006905C5"/>
    <w:rsid w:val="006910E0"/>
    <w:rsid w:val="006917EA"/>
    <w:rsid w:val="00691AC6"/>
    <w:rsid w:val="00691BFF"/>
    <w:rsid w:val="00691E56"/>
    <w:rsid w:val="006927BE"/>
    <w:rsid w:val="00692C5F"/>
    <w:rsid w:val="00693164"/>
    <w:rsid w:val="0069356D"/>
    <w:rsid w:val="006939E7"/>
    <w:rsid w:val="006939E9"/>
    <w:rsid w:val="006939F8"/>
    <w:rsid w:val="00693BC7"/>
    <w:rsid w:val="00693E1E"/>
    <w:rsid w:val="00693E23"/>
    <w:rsid w:val="00694A4E"/>
    <w:rsid w:val="00694B05"/>
    <w:rsid w:val="006957A7"/>
    <w:rsid w:val="0069618D"/>
    <w:rsid w:val="0069653A"/>
    <w:rsid w:val="006967CE"/>
    <w:rsid w:val="006969FD"/>
    <w:rsid w:val="006978F3"/>
    <w:rsid w:val="006A02B8"/>
    <w:rsid w:val="006A066C"/>
    <w:rsid w:val="006A10E1"/>
    <w:rsid w:val="006A1A0A"/>
    <w:rsid w:val="006A227B"/>
    <w:rsid w:val="006A3348"/>
    <w:rsid w:val="006A37C5"/>
    <w:rsid w:val="006A380F"/>
    <w:rsid w:val="006A3B85"/>
    <w:rsid w:val="006A3D83"/>
    <w:rsid w:val="006A3F0F"/>
    <w:rsid w:val="006A4068"/>
    <w:rsid w:val="006A4FBD"/>
    <w:rsid w:val="006A5F7C"/>
    <w:rsid w:val="006A6778"/>
    <w:rsid w:val="006A6C6F"/>
    <w:rsid w:val="006A707A"/>
    <w:rsid w:val="006A738F"/>
    <w:rsid w:val="006A7CB0"/>
    <w:rsid w:val="006B06E0"/>
    <w:rsid w:val="006B0BDF"/>
    <w:rsid w:val="006B10C4"/>
    <w:rsid w:val="006B116B"/>
    <w:rsid w:val="006B1441"/>
    <w:rsid w:val="006B18A3"/>
    <w:rsid w:val="006B2133"/>
    <w:rsid w:val="006B2794"/>
    <w:rsid w:val="006B2814"/>
    <w:rsid w:val="006B3296"/>
    <w:rsid w:val="006B347A"/>
    <w:rsid w:val="006B3B8B"/>
    <w:rsid w:val="006B3C29"/>
    <w:rsid w:val="006B3CDA"/>
    <w:rsid w:val="006B401A"/>
    <w:rsid w:val="006B4A83"/>
    <w:rsid w:val="006B4BB3"/>
    <w:rsid w:val="006B51BB"/>
    <w:rsid w:val="006B54CD"/>
    <w:rsid w:val="006B5B68"/>
    <w:rsid w:val="006B5C8D"/>
    <w:rsid w:val="006B6517"/>
    <w:rsid w:val="006B6CE9"/>
    <w:rsid w:val="006B7025"/>
    <w:rsid w:val="006C07F4"/>
    <w:rsid w:val="006C1979"/>
    <w:rsid w:val="006C1C25"/>
    <w:rsid w:val="006C27B0"/>
    <w:rsid w:val="006C2C9A"/>
    <w:rsid w:val="006C2DC1"/>
    <w:rsid w:val="006C2E7D"/>
    <w:rsid w:val="006C2F38"/>
    <w:rsid w:val="006C3B31"/>
    <w:rsid w:val="006C3C38"/>
    <w:rsid w:val="006C436D"/>
    <w:rsid w:val="006C4D2F"/>
    <w:rsid w:val="006C60E3"/>
    <w:rsid w:val="006C7609"/>
    <w:rsid w:val="006C7912"/>
    <w:rsid w:val="006D03EB"/>
    <w:rsid w:val="006D064B"/>
    <w:rsid w:val="006D1099"/>
    <w:rsid w:val="006D11C7"/>
    <w:rsid w:val="006D1366"/>
    <w:rsid w:val="006D189E"/>
    <w:rsid w:val="006D3569"/>
    <w:rsid w:val="006D357E"/>
    <w:rsid w:val="006D39F7"/>
    <w:rsid w:val="006D3FCD"/>
    <w:rsid w:val="006D4634"/>
    <w:rsid w:val="006D4902"/>
    <w:rsid w:val="006D4F7A"/>
    <w:rsid w:val="006D5490"/>
    <w:rsid w:val="006D6235"/>
    <w:rsid w:val="006D64C9"/>
    <w:rsid w:val="006D68BE"/>
    <w:rsid w:val="006D68DB"/>
    <w:rsid w:val="006E07C2"/>
    <w:rsid w:val="006E0A88"/>
    <w:rsid w:val="006E0B33"/>
    <w:rsid w:val="006E0C34"/>
    <w:rsid w:val="006E1DDC"/>
    <w:rsid w:val="006E254A"/>
    <w:rsid w:val="006E2600"/>
    <w:rsid w:val="006E2849"/>
    <w:rsid w:val="006E2FD2"/>
    <w:rsid w:val="006E3749"/>
    <w:rsid w:val="006E3D69"/>
    <w:rsid w:val="006E434E"/>
    <w:rsid w:val="006E4849"/>
    <w:rsid w:val="006E5019"/>
    <w:rsid w:val="006E538E"/>
    <w:rsid w:val="006E53F1"/>
    <w:rsid w:val="006E6296"/>
    <w:rsid w:val="006E6B23"/>
    <w:rsid w:val="006E6D01"/>
    <w:rsid w:val="006E6EA4"/>
    <w:rsid w:val="006E7779"/>
    <w:rsid w:val="006E7C7E"/>
    <w:rsid w:val="006E7E8B"/>
    <w:rsid w:val="006F0304"/>
    <w:rsid w:val="006F0D70"/>
    <w:rsid w:val="006F1A4F"/>
    <w:rsid w:val="006F1AD6"/>
    <w:rsid w:val="006F24DE"/>
    <w:rsid w:val="006F359A"/>
    <w:rsid w:val="006F37E4"/>
    <w:rsid w:val="006F3897"/>
    <w:rsid w:val="006F39EC"/>
    <w:rsid w:val="006F44FE"/>
    <w:rsid w:val="006F5317"/>
    <w:rsid w:val="006F538A"/>
    <w:rsid w:val="006F6379"/>
    <w:rsid w:val="006F6A6F"/>
    <w:rsid w:val="006F74C4"/>
    <w:rsid w:val="00700767"/>
    <w:rsid w:val="00700A50"/>
    <w:rsid w:val="0070123B"/>
    <w:rsid w:val="007018A0"/>
    <w:rsid w:val="00701A01"/>
    <w:rsid w:val="007020A7"/>
    <w:rsid w:val="00702133"/>
    <w:rsid w:val="007024E1"/>
    <w:rsid w:val="00703936"/>
    <w:rsid w:val="007041BB"/>
    <w:rsid w:val="00704271"/>
    <w:rsid w:val="00704FF2"/>
    <w:rsid w:val="007054B1"/>
    <w:rsid w:val="00706481"/>
    <w:rsid w:val="00706C5A"/>
    <w:rsid w:val="00706FE2"/>
    <w:rsid w:val="007072A2"/>
    <w:rsid w:val="00710683"/>
    <w:rsid w:val="00711A70"/>
    <w:rsid w:val="00711F59"/>
    <w:rsid w:val="00712151"/>
    <w:rsid w:val="00712AAB"/>
    <w:rsid w:val="00713706"/>
    <w:rsid w:val="00713710"/>
    <w:rsid w:val="00713D0B"/>
    <w:rsid w:val="00713DDD"/>
    <w:rsid w:val="00713F3A"/>
    <w:rsid w:val="00713FB5"/>
    <w:rsid w:val="007145CF"/>
    <w:rsid w:val="00715C71"/>
    <w:rsid w:val="007167F7"/>
    <w:rsid w:val="007168D4"/>
    <w:rsid w:val="00716CCD"/>
    <w:rsid w:val="0071706D"/>
    <w:rsid w:val="00717DA0"/>
    <w:rsid w:val="007208D9"/>
    <w:rsid w:val="00721760"/>
    <w:rsid w:val="0072179D"/>
    <w:rsid w:val="00721D0C"/>
    <w:rsid w:val="007229BA"/>
    <w:rsid w:val="00722D95"/>
    <w:rsid w:val="00722E51"/>
    <w:rsid w:val="00723501"/>
    <w:rsid w:val="00723644"/>
    <w:rsid w:val="00723883"/>
    <w:rsid w:val="00724157"/>
    <w:rsid w:val="007244F7"/>
    <w:rsid w:val="00724863"/>
    <w:rsid w:val="007252A4"/>
    <w:rsid w:val="007260B1"/>
    <w:rsid w:val="00726601"/>
    <w:rsid w:val="00726FA6"/>
    <w:rsid w:val="00727828"/>
    <w:rsid w:val="007306D7"/>
    <w:rsid w:val="00730E71"/>
    <w:rsid w:val="00731001"/>
    <w:rsid w:val="007310CB"/>
    <w:rsid w:val="00732C90"/>
    <w:rsid w:val="0073404C"/>
    <w:rsid w:val="007340D4"/>
    <w:rsid w:val="007344EC"/>
    <w:rsid w:val="00734E20"/>
    <w:rsid w:val="007351F6"/>
    <w:rsid w:val="00735508"/>
    <w:rsid w:val="00735835"/>
    <w:rsid w:val="007358AC"/>
    <w:rsid w:val="0073593E"/>
    <w:rsid w:val="00735BB2"/>
    <w:rsid w:val="00736138"/>
    <w:rsid w:val="0073637D"/>
    <w:rsid w:val="007364B6"/>
    <w:rsid w:val="00736614"/>
    <w:rsid w:val="007371BE"/>
    <w:rsid w:val="007373D1"/>
    <w:rsid w:val="007376AB"/>
    <w:rsid w:val="0073780F"/>
    <w:rsid w:val="00740378"/>
    <w:rsid w:val="00740577"/>
    <w:rsid w:val="00740EC4"/>
    <w:rsid w:val="00741197"/>
    <w:rsid w:val="007415CC"/>
    <w:rsid w:val="00741AE6"/>
    <w:rsid w:val="00741C59"/>
    <w:rsid w:val="00742B87"/>
    <w:rsid w:val="00742C2D"/>
    <w:rsid w:val="00742E27"/>
    <w:rsid w:val="00743333"/>
    <w:rsid w:val="007435A7"/>
    <w:rsid w:val="007456CE"/>
    <w:rsid w:val="00745A47"/>
    <w:rsid w:val="00745E94"/>
    <w:rsid w:val="0074697C"/>
    <w:rsid w:val="00746A2C"/>
    <w:rsid w:val="00746B0E"/>
    <w:rsid w:val="00746EA2"/>
    <w:rsid w:val="0074738F"/>
    <w:rsid w:val="0075021E"/>
    <w:rsid w:val="007514D3"/>
    <w:rsid w:val="00751F52"/>
    <w:rsid w:val="0075202A"/>
    <w:rsid w:val="00752301"/>
    <w:rsid w:val="00752B36"/>
    <w:rsid w:val="00752E02"/>
    <w:rsid w:val="00753CAF"/>
    <w:rsid w:val="00753E80"/>
    <w:rsid w:val="00754530"/>
    <w:rsid w:val="007548DB"/>
    <w:rsid w:val="007548DF"/>
    <w:rsid w:val="00754E28"/>
    <w:rsid w:val="00755D33"/>
    <w:rsid w:val="00756209"/>
    <w:rsid w:val="00756785"/>
    <w:rsid w:val="00756835"/>
    <w:rsid w:val="00756841"/>
    <w:rsid w:val="0075698E"/>
    <w:rsid w:val="007570ED"/>
    <w:rsid w:val="00757C21"/>
    <w:rsid w:val="00760564"/>
    <w:rsid w:val="007607AD"/>
    <w:rsid w:val="007608D8"/>
    <w:rsid w:val="00760965"/>
    <w:rsid w:val="00760E2F"/>
    <w:rsid w:val="007610A1"/>
    <w:rsid w:val="00761764"/>
    <w:rsid w:val="00761BBA"/>
    <w:rsid w:val="00762058"/>
    <w:rsid w:val="00762489"/>
    <w:rsid w:val="00762BE8"/>
    <w:rsid w:val="00762F35"/>
    <w:rsid w:val="0076377C"/>
    <w:rsid w:val="00763895"/>
    <w:rsid w:val="00763A0F"/>
    <w:rsid w:val="00764A57"/>
    <w:rsid w:val="00765400"/>
    <w:rsid w:val="007655E1"/>
    <w:rsid w:val="007661DB"/>
    <w:rsid w:val="00766F5D"/>
    <w:rsid w:val="007670D9"/>
    <w:rsid w:val="00767364"/>
    <w:rsid w:val="00770DFD"/>
    <w:rsid w:val="00771E40"/>
    <w:rsid w:val="00772172"/>
    <w:rsid w:val="0077357A"/>
    <w:rsid w:val="00773707"/>
    <w:rsid w:val="00774427"/>
    <w:rsid w:val="00775652"/>
    <w:rsid w:val="00775BCC"/>
    <w:rsid w:val="00776C6C"/>
    <w:rsid w:val="007779C8"/>
    <w:rsid w:val="00777DBF"/>
    <w:rsid w:val="007806BC"/>
    <w:rsid w:val="00780932"/>
    <w:rsid w:val="007813B7"/>
    <w:rsid w:val="00781CB2"/>
    <w:rsid w:val="00781D59"/>
    <w:rsid w:val="00782971"/>
    <w:rsid w:val="007837E0"/>
    <w:rsid w:val="0078392B"/>
    <w:rsid w:val="007842EB"/>
    <w:rsid w:val="00785729"/>
    <w:rsid w:val="00785F68"/>
    <w:rsid w:val="0078602F"/>
    <w:rsid w:val="00786DCA"/>
    <w:rsid w:val="00786FDA"/>
    <w:rsid w:val="007876E2"/>
    <w:rsid w:val="007879B5"/>
    <w:rsid w:val="00787C9E"/>
    <w:rsid w:val="00790460"/>
    <w:rsid w:val="00790C9F"/>
    <w:rsid w:val="00790F79"/>
    <w:rsid w:val="0079123B"/>
    <w:rsid w:val="0079177F"/>
    <w:rsid w:val="00791ED7"/>
    <w:rsid w:val="007932F3"/>
    <w:rsid w:val="007962C9"/>
    <w:rsid w:val="007971A7"/>
    <w:rsid w:val="00797A68"/>
    <w:rsid w:val="007A19A9"/>
    <w:rsid w:val="007A1A39"/>
    <w:rsid w:val="007A1E5C"/>
    <w:rsid w:val="007A2BCF"/>
    <w:rsid w:val="007A395E"/>
    <w:rsid w:val="007A3E28"/>
    <w:rsid w:val="007A40B9"/>
    <w:rsid w:val="007A4971"/>
    <w:rsid w:val="007A4D14"/>
    <w:rsid w:val="007A532B"/>
    <w:rsid w:val="007A66F2"/>
    <w:rsid w:val="007A68AC"/>
    <w:rsid w:val="007A6E95"/>
    <w:rsid w:val="007A7205"/>
    <w:rsid w:val="007A7325"/>
    <w:rsid w:val="007A73CF"/>
    <w:rsid w:val="007A7EFF"/>
    <w:rsid w:val="007B006E"/>
    <w:rsid w:val="007B0206"/>
    <w:rsid w:val="007B025E"/>
    <w:rsid w:val="007B0264"/>
    <w:rsid w:val="007B1990"/>
    <w:rsid w:val="007B1DE8"/>
    <w:rsid w:val="007B1F8C"/>
    <w:rsid w:val="007B1FF6"/>
    <w:rsid w:val="007B23C3"/>
    <w:rsid w:val="007B2C66"/>
    <w:rsid w:val="007B2CF2"/>
    <w:rsid w:val="007B47E9"/>
    <w:rsid w:val="007B5E52"/>
    <w:rsid w:val="007B61F5"/>
    <w:rsid w:val="007B6E27"/>
    <w:rsid w:val="007B7036"/>
    <w:rsid w:val="007B7604"/>
    <w:rsid w:val="007B7930"/>
    <w:rsid w:val="007C02A5"/>
    <w:rsid w:val="007C08A1"/>
    <w:rsid w:val="007C1547"/>
    <w:rsid w:val="007C1C57"/>
    <w:rsid w:val="007C282B"/>
    <w:rsid w:val="007C2A99"/>
    <w:rsid w:val="007C2DA0"/>
    <w:rsid w:val="007C30B7"/>
    <w:rsid w:val="007C349F"/>
    <w:rsid w:val="007C37B4"/>
    <w:rsid w:val="007C3B18"/>
    <w:rsid w:val="007C5805"/>
    <w:rsid w:val="007C5807"/>
    <w:rsid w:val="007C5915"/>
    <w:rsid w:val="007C5D2D"/>
    <w:rsid w:val="007C5DFD"/>
    <w:rsid w:val="007C7100"/>
    <w:rsid w:val="007C7554"/>
    <w:rsid w:val="007C7935"/>
    <w:rsid w:val="007C7A35"/>
    <w:rsid w:val="007C7C04"/>
    <w:rsid w:val="007D01B9"/>
    <w:rsid w:val="007D1247"/>
    <w:rsid w:val="007D1433"/>
    <w:rsid w:val="007D1485"/>
    <w:rsid w:val="007D14F2"/>
    <w:rsid w:val="007D195E"/>
    <w:rsid w:val="007D1BC6"/>
    <w:rsid w:val="007D2C50"/>
    <w:rsid w:val="007D39C0"/>
    <w:rsid w:val="007D39D7"/>
    <w:rsid w:val="007D452F"/>
    <w:rsid w:val="007D4555"/>
    <w:rsid w:val="007D49D7"/>
    <w:rsid w:val="007D5B45"/>
    <w:rsid w:val="007D62CA"/>
    <w:rsid w:val="007D6322"/>
    <w:rsid w:val="007D77C3"/>
    <w:rsid w:val="007D7B92"/>
    <w:rsid w:val="007D7CC9"/>
    <w:rsid w:val="007E0149"/>
    <w:rsid w:val="007E1230"/>
    <w:rsid w:val="007E13C1"/>
    <w:rsid w:val="007E1454"/>
    <w:rsid w:val="007E257D"/>
    <w:rsid w:val="007E3A8C"/>
    <w:rsid w:val="007E41AE"/>
    <w:rsid w:val="007E42C7"/>
    <w:rsid w:val="007E6A76"/>
    <w:rsid w:val="007E6B64"/>
    <w:rsid w:val="007E6F35"/>
    <w:rsid w:val="007F0B86"/>
    <w:rsid w:val="007F14A9"/>
    <w:rsid w:val="007F41BF"/>
    <w:rsid w:val="007F4A08"/>
    <w:rsid w:val="007F53D1"/>
    <w:rsid w:val="007F5A2B"/>
    <w:rsid w:val="007F625A"/>
    <w:rsid w:val="007F670D"/>
    <w:rsid w:val="007F74A7"/>
    <w:rsid w:val="007F7E6E"/>
    <w:rsid w:val="00800A60"/>
    <w:rsid w:val="0080171F"/>
    <w:rsid w:val="008017DF"/>
    <w:rsid w:val="00801911"/>
    <w:rsid w:val="00801922"/>
    <w:rsid w:val="00801D98"/>
    <w:rsid w:val="0080258A"/>
    <w:rsid w:val="008028DC"/>
    <w:rsid w:val="008038CB"/>
    <w:rsid w:val="0080406C"/>
    <w:rsid w:val="00804474"/>
    <w:rsid w:val="00804C90"/>
    <w:rsid w:val="00805514"/>
    <w:rsid w:val="008056FB"/>
    <w:rsid w:val="00805B31"/>
    <w:rsid w:val="0080617B"/>
    <w:rsid w:val="00807307"/>
    <w:rsid w:val="00807397"/>
    <w:rsid w:val="008074A7"/>
    <w:rsid w:val="00807D51"/>
    <w:rsid w:val="00807F1B"/>
    <w:rsid w:val="0081062A"/>
    <w:rsid w:val="00810E0B"/>
    <w:rsid w:val="00810FE0"/>
    <w:rsid w:val="0081164D"/>
    <w:rsid w:val="00811B67"/>
    <w:rsid w:val="00812F46"/>
    <w:rsid w:val="008136C7"/>
    <w:rsid w:val="00814286"/>
    <w:rsid w:val="008146E3"/>
    <w:rsid w:val="00814784"/>
    <w:rsid w:val="00814E5A"/>
    <w:rsid w:val="0081599A"/>
    <w:rsid w:val="0081610D"/>
    <w:rsid w:val="00816427"/>
    <w:rsid w:val="00816753"/>
    <w:rsid w:val="008169C3"/>
    <w:rsid w:val="00816ABD"/>
    <w:rsid w:val="00817B34"/>
    <w:rsid w:val="00817FFE"/>
    <w:rsid w:val="00820A1F"/>
    <w:rsid w:val="00820BAC"/>
    <w:rsid w:val="00821956"/>
    <w:rsid w:val="00821CFB"/>
    <w:rsid w:val="008221F1"/>
    <w:rsid w:val="00822A3B"/>
    <w:rsid w:val="00822DE4"/>
    <w:rsid w:val="00822FFD"/>
    <w:rsid w:val="008233EA"/>
    <w:rsid w:val="00823408"/>
    <w:rsid w:val="00823680"/>
    <w:rsid w:val="00824746"/>
    <w:rsid w:val="00825451"/>
    <w:rsid w:val="0082578F"/>
    <w:rsid w:val="00825861"/>
    <w:rsid w:val="0082598A"/>
    <w:rsid w:val="008262E4"/>
    <w:rsid w:val="0082674A"/>
    <w:rsid w:val="00826B9F"/>
    <w:rsid w:val="00827243"/>
    <w:rsid w:val="00827509"/>
    <w:rsid w:val="0082776A"/>
    <w:rsid w:val="00827AB9"/>
    <w:rsid w:val="00830188"/>
    <w:rsid w:val="0083148A"/>
    <w:rsid w:val="008317AF"/>
    <w:rsid w:val="00831927"/>
    <w:rsid w:val="00831F83"/>
    <w:rsid w:val="00831FCD"/>
    <w:rsid w:val="008327B7"/>
    <w:rsid w:val="00832C4E"/>
    <w:rsid w:val="00833414"/>
    <w:rsid w:val="00833AD0"/>
    <w:rsid w:val="00833DB1"/>
    <w:rsid w:val="00833E66"/>
    <w:rsid w:val="00835144"/>
    <w:rsid w:val="008353F5"/>
    <w:rsid w:val="00835AE7"/>
    <w:rsid w:val="00836387"/>
    <w:rsid w:val="008368AD"/>
    <w:rsid w:val="00836B07"/>
    <w:rsid w:val="00836E29"/>
    <w:rsid w:val="00836F2A"/>
    <w:rsid w:val="00837996"/>
    <w:rsid w:val="00837BD4"/>
    <w:rsid w:val="00837D99"/>
    <w:rsid w:val="00840C22"/>
    <w:rsid w:val="00841287"/>
    <w:rsid w:val="00841742"/>
    <w:rsid w:val="00841749"/>
    <w:rsid w:val="00841B8C"/>
    <w:rsid w:val="00842A83"/>
    <w:rsid w:val="008440F0"/>
    <w:rsid w:val="00844944"/>
    <w:rsid w:val="00844B6F"/>
    <w:rsid w:val="008454B1"/>
    <w:rsid w:val="008457A4"/>
    <w:rsid w:val="00846100"/>
    <w:rsid w:val="008475A5"/>
    <w:rsid w:val="00847A3B"/>
    <w:rsid w:val="00847A56"/>
    <w:rsid w:val="00847EE8"/>
    <w:rsid w:val="00850077"/>
    <w:rsid w:val="00850954"/>
    <w:rsid w:val="00850B48"/>
    <w:rsid w:val="00850D45"/>
    <w:rsid w:val="008511E0"/>
    <w:rsid w:val="00851874"/>
    <w:rsid w:val="0085236E"/>
    <w:rsid w:val="008523BF"/>
    <w:rsid w:val="00852DA0"/>
    <w:rsid w:val="00853214"/>
    <w:rsid w:val="008533DC"/>
    <w:rsid w:val="008537DA"/>
    <w:rsid w:val="00854358"/>
    <w:rsid w:val="0085477B"/>
    <w:rsid w:val="00855BE7"/>
    <w:rsid w:val="00856EA4"/>
    <w:rsid w:val="00857659"/>
    <w:rsid w:val="0085766F"/>
    <w:rsid w:val="008576CF"/>
    <w:rsid w:val="00857FBD"/>
    <w:rsid w:val="0086017E"/>
    <w:rsid w:val="008610E9"/>
    <w:rsid w:val="00861418"/>
    <w:rsid w:val="00861C0C"/>
    <w:rsid w:val="008624E8"/>
    <w:rsid w:val="008630C8"/>
    <w:rsid w:val="00863112"/>
    <w:rsid w:val="00863955"/>
    <w:rsid w:val="00863DC8"/>
    <w:rsid w:val="00864052"/>
    <w:rsid w:val="00864233"/>
    <w:rsid w:val="00864B4F"/>
    <w:rsid w:val="00864BB9"/>
    <w:rsid w:val="00865407"/>
    <w:rsid w:val="008656A6"/>
    <w:rsid w:val="00865801"/>
    <w:rsid w:val="00865CA5"/>
    <w:rsid w:val="00865F32"/>
    <w:rsid w:val="008663D1"/>
    <w:rsid w:val="00866FB3"/>
    <w:rsid w:val="0086759A"/>
    <w:rsid w:val="008710BC"/>
    <w:rsid w:val="008728C3"/>
    <w:rsid w:val="00872DE1"/>
    <w:rsid w:val="00872FE7"/>
    <w:rsid w:val="008736CF"/>
    <w:rsid w:val="00873AEF"/>
    <w:rsid w:val="00873C45"/>
    <w:rsid w:val="00874133"/>
    <w:rsid w:val="008748F0"/>
    <w:rsid w:val="008754CF"/>
    <w:rsid w:val="00876B8D"/>
    <w:rsid w:val="00876C66"/>
    <w:rsid w:val="0087706F"/>
    <w:rsid w:val="00877218"/>
    <w:rsid w:val="008806AA"/>
    <w:rsid w:val="008816DA"/>
    <w:rsid w:val="00884335"/>
    <w:rsid w:val="00885133"/>
    <w:rsid w:val="00886194"/>
    <w:rsid w:val="00886249"/>
    <w:rsid w:val="00886293"/>
    <w:rsid w:val="00886935"/>
    <w:rsid w:val="00887825"/>
    <w:rsid w:val="00887A5D"/>
    <w:rsid w:val="00887BBF"/>
    <w:rsid w:val="00890822"/>
    <w:rsid w:val="00890E15"/>
    <w:rsid w:val="008914FF"/>
    <w:rsid w:val="008916E8"/>
    <w:rsid w:val="00891759"/>
    <w:rsid w:val="00891798"/>
    <w:rsid w:val="00892D7C"/>
    <w:rsid w:val="00892FFC"/>
    <w:rsid w:val="00893086"/>
    <w:rsid w:val="00893B9B"/>
    <w:rsid w:val="00893C17"/>
    <w:rsid w:val="0089478F"/>
    <w:rsid w:val="00894E59"/>
    <w:rsid w:val="0089553A"/>
    <w:rsid w:val="00895F04"/>
    <w:rsid w:val="0089676D"/>
    <w:rsid w:val="008968E2"/>
    <w:rsid w:val="0089764A"/>
    <w:rsid w:val="00897D89"/>
    <w:rsid w:val="008A06C7"/>
    <w:rsid w:val="008A0733"/>
    <w:rsid w:val="008A0CD7"/>
    <w:rsid w:val="008A1319"/>
    <w:rsid w:val="008A193D"/>
    <w:rsid w:val="008A1FE2"/>
    <w:rsid w:val="008A242A"/>
    <w:rsid w:val="008A2CF0"/>
    <w:rsid w:val="008A2FF9"/>
    <w:rsid w:val="008A35AE"/>
    <w:rsid w:val="008A3658"/>
    <w:rsid w:val="008A36D1"/>
    <w:rsid w:val="008A3860"/>
    <w:rsid w:val="008A3DDA"/>
    <w:rsid w:val="008A414C"/>
    <w:rsid w:val="008A59CD"/>
    <w:rsid w:val="008A5CFB"/>
    <w:rsid w:val="008A60E2"/>
    <w:rsid w:val="008A79CE"/>
    <w:rsid w:val="008A7BBE"/>
    <w:rsid w:val="008B0254"/>
    <w:rsid w:val="008B048C"/>
    <w:rsid w:val="008B068D"/>
    <w:rsid w:val="008B0E84"/>
    <w:rsid w:val="008B127B"/>
    <w:rsid w:val="008B1BB8"/>
    <w:rsid w:val="008B2145"/>
    <w:rsid w:val="008B234B"/>
    <w:rsid w:val="008B28B9"/>
    <w:rsid w:val="008B2925"/>
    <w:rsid w:val="008B293F"/>
    <w:rsid w:val="008B4B58"/>
    <w:rsid w:val="008B4D9C"/>
    <w:rsid w:val="008B4DD4"/>
    <w:rsid w:val="008B57EF"/>
    <w:rsid w:val="008B637C"/>
    <w:rsid w:val="008B75A7"/>
    <w:rsid w:val="008B7B1D"/>
    <w:rsid w:val="008B7E1E"/>
    <w:rsid w:val="008C08E6"/>
    <w:rsid w:val="008C1D22"/>
    <w:rsid w:val="008C1EAA"/>
    <w:rsid w:val="008C1EDB"/>
    <w:rsid w:val="008C2F90"/>
    <w:rsid w:val="008C3147"/>
    <w:rsid w:val="008C42C4"/>
    <w:rsid w:val="008C4A00"/>
    <w:rsid w:val="008C4CF2"/>
    <w:rsid w:val="008C5EED"/>
    <w:rsid w:val="008C5FC4"/>
    <w:rsid w:val="008C60C4"/>
    <w:rsid w:val="008C6633"/>
    <w:rsid w:val="008C6C75"/>
    <w:rsid w:val="008C7860"/>
    <w:rsid w:val="008D027F"/>
    <w:rsid w:val="008D0676"/>
    <w:rsid w:val="008D1260"/>
    <w:rsid w:val="008D1911"/>
    <w:rsid w:val="008D2462"/>
    <w:rsid w:val="008D2580"/>
    <w:rsid w:val="008D2B3A"/>
    <w:rsid w:val="008D2BFA"/>
    <w:rsid w:val="008D2E06"/>
    <w:rsid w:val="008D2F92"/>
    <w:rsid w:val="008D3313"/>
    <w:rsid w:val="008D3E0B"/>
    <w:rsid w:val="008D46B6"/>
    <w:rsid w:val="008D47FB"/>
    <w:rsid w:val="008D4B4F"/>
    <w:rsid w:val="008D4CB6"/>
    <w:rsid w:val="008D4E96"/>
    <w:rsid w:val="008D54D4"/>
    <w:rsid w:val="008D56E7"/>
    <w:rsid w:val="008D5D12"/>
    <w:rsid w:val="008D64C3"/>
    <w:rsid w:val="008E0F40"/>
    <w:rsid w:val="008E1322"/>
    <w:rsid w:val="008E139A"/>
    <w:rsid w:val="008E27D4"/>
    <w:rsid w:val="008E39C4"/>
    <w:rsid w:val="008E4412"/>
    <w:rsid w:val="008E4D49"/>
    <w:rsid w:val="008E4E19"/>
    <w:rsid w:val="008E4F8C"/>
    <w:rsid w:val="008E547F"/>
    <w:rsid w:val="008E558F"/>
    <w:rsid w:val="008E565D"/>
    <w:rsid w:val="008E5715"/>
    <w:rsid w:val="008E57A6"/>
    <w:rsid w:val="008E6476"/>
    <w:rsid w:val="008E6697"/>
    <w:rsid w:val="008E7D1D"/>
    <w:rsid w:val="008F06C8"/>
    <w:rsid w:val="008F0ADE"/>
    <w:rsid w:val="008F1052"/>
    <w:rsid w:val="008F1251"/>
    <w:rsid w:val="008F13CA"/>
    <w:rsid w:val="008F2BF8"/>
    <w:rsid w:val="008F3109"/>
    <w:rsid w:val="008F44B9"/>
    <w:rsid w:val="008F4F49"/>
    <w:rsid w:val="008F54ED"/>
    <w:rsid w:val="008F5642"/>
    <w:rsid w:val="008F662C"/>
    <w:rsid w:val="008F67BF"/>
    <w:rsid w:val="008F68D4"/>
    <w:rsid w:val="008F7113"/>
    <w:rsid w:val="008F75F6"/>
    <w:rsid w:val="00900399"/>
    <w:rsid w:val="009003AC"/>
    <w:rsid w:val="009004B8"/>
    <w:rsid w:val="00900BEC"/>
    <w:rsid w:val="00900BFF"/>
    <w:rsid w:val="00900D83"/>
    <w:rsid w:val="0090105F"/>
    <w:rsid w:val="00901305"/>
    <w:rsid w:val="0090217C"/>
    <w:rsid w:val="00902980"/>
    <w:rsid w:val="0090325B"/>
    <w:rsid w:val="009037A0"/>
    <w:rsid w:val="00903A80"/>
    <w:rsid w:val="00905090"/>
    <w:rsid w:val="00905375"/>
    <w:rsid w:val="00905BFC"/>
    <w:rsid w:val="00906209"/>
    <w:rsid w:val="00906C75"/>
    <w:rsid w:val="00906CA0"/>
    <w:rsid w:val="00906F50"/>
    <w:rsid w:val="009072F1"/>
    <w:rsid w:val="00907377"/>
    <w:rsid w:val="0090741D"/>
    <w:rsid w:val="009074F2"/>
    <w:rsid w:val="009102BE"/>
    <w:rsid w:val="00911AAB"/>
    <w:rsid w:val="0091231E"/>
    <w:rsid w:val="00913C6E"/>
    <w:rsid w:val="009142C9"/>
    <w:rsid w:val="0091511E"/>
    <w:rsid w:val="00915565"/>
    <w:rsid w:val="009163EC"/>
    <w:rsid w:val="00916D00"/>
    <w:rsid w:val="00916ECC"/>
    <w:rsid w:val="0091780F"/>
    <w:rsid w:val="00917A87"/>
    <w:rsid w:val="00917C49"/>
    <w:rsid w:val="0092058A"/>
    <w:rsid w:val="00921174"/>
    <w:rsid w:val="00921271"/>
    <w:rsid w:val="0092159D"/>
    <w:rsid w:val="0092283E"/>
    <w:rsid w:val="009228F2"/>
    <w:rsid w:val="009235FE"/>
    <w:rsid w:val="0092382E"/>
    <w:rsid w:val="00924566"/>
    <w:rsid w:val="009248CB"/>
    <w:rsid w:val="009248D9"/>
    <w:rsid w:val="00925DAC"/>
    <w:rsid w:val="00926048"/>
    <w:rsid w:val="009301D8"/>
    <w:rsid w:val="0093046A"/>
    <w:rsid w:val="0093067F"/>
    <w:rsid w:val="00931022"/>
    <w:rsid w:val="00932DBF"/>
    <w:rsid w:val="009331CA"/>
    <w:rsid w:val="009336F4"/>
    <w:rsid w:val="00933E35"/>
    <w:rsid w:val="009344DC"/>
    <w:rsid w:val="009352A3"/>
    <w:rsid w:val="00935C39"/>
    <w:rsid w:val="009362FA"/>
    <w:rsid w:val="0093665D"/>
    <w:rsid w:val="00936808"/>
    <w:rsid w:val="00937FA3"/>
    <w:rsid w:val="00940510"/>
    <w:rsid w:val="009409F0"/>
    <w:rsid w:val="00941905"/>
    <w:rsid w:val="00941F03"/>
    <w:rsid w:val="00942098"/>
    <w:rsid w:val="00942659"/>
    <w:rsid w:val="00942E8C"/>
    <w:rsid w:val="00943380"/>
    <w:rsid w:val="009434F8"/>
    <w:rsid w:val="009438B3"/>
    <w:rsid w:val="00945A1E"/>
    <w:rsid w:val="0094659D"/>
    <w:rsid w:val="0094752A"/>
    <w:rsid w:val="00947B35"/>
    <w:rsid w:val="0095007E"/>
    <w:rsid w:val="009510B7"/>
    <w:rsid w:val="00951516"/>
    <w:rsid w:val="00952139"/>
    <w:rsid w:val="009521E6"/>
    <w:rsid w:val="009522D8"/>
    <w:rsid w:val="009538D4"/>
    <w:rsid w:val="009540A6"/>
    <w:rsid w:val="0095445E"/>
    <w:rsid w:val="00954F76"/>
    <w:rsid w:val="00955A0E"/>
    <w:rsid w:val="00956383"/>
    <w:rsid w:val="009567AA"/>
    <w:rsid w:val="0095684F"/>
    <w:rsid w:val="00957CCF"/>
    <w:rsid w:val="00960829"/>
    <w:rsid w:val="00960A4F"/>
    <w:rsid w:val="00960C9E"/>
    <w:rsid w:val="00960CF7"/>
    <w:rsid w:val="00961784"/>
    <w:rsid w:val="009625B4"/>
    <w:rsid w:val="00962AF8"/>
    <w:rsid w:val="00962D64"/>
    <w:rsid w:val="00962E73"/>
    <w:rsid w:val="00963427"/>
    <w:rsid w:val="00963885"/>
    <w:rsid w:val="009639E5"/>
    <w:rsid w:val="00963E55"/>
    <w:rsid w:val="009642E0"/>
    <w:rsid w:val="0096554D"/>
    <w:rsid w:val="00965805"/>
    <w:rsid w:val="00966550"/>
    <w:rsid w:val="009667BE"/>
    <w:rsid w:val="00966D3B"/>
    <w:rsid w:val="00966D43"/>
    <w:rsid w:val="00967FF3"/>
    <w:rsid w:val="009704DB"/>
    <w:rsid w:val="00970AA7"/>
    <w:rsid w:val="00970C9F"/>
    <w:rsid w:val="00970D3B"/>
    <w:rsid w:val="00971C48"/>
    <w:rsid w:val="009720BC"/>
    <w:rsid w:val="009722BE"/>
    <w:rsid w:val="00972AC7"/>
    <w:rsid w:val="00972B6B"/>
    <w:rsid w:val="009743DB"/>
    <w:rsid w:val="009760E6"/>
    <w:rsid w:val="0097643B"/>
    <w:rsid w:val="009766BB"/>
    <w:rsid w:val="00981A43"/>
    <w:rsid w:val="0098276D"/>
    <w:rsid w:val="00982C37"/>
    <w:rsid w:val="00983318"/>
    <w:rsid w:val="00983FD5"/>
    <w:rsid w:val="00984188"/>
    <w:rsid w:val="0098430D"/>
    <w:rsid w:val="009844BF"/>
    <w:rsid w:val="00984C37"/>
    <w:rsid w:val="00984C43"/>
    <w:rsid w:val="00984E68"/>
    <w:rsid w:val="009858C4"/>
    <w:rsid w:val="00985E6D"/>
    <w:rsid w:val="009860E1"/>
    <w:rsid w:val="0098642E"/>
    <w:rsid w:val="0098674F"/>
    <w:rsid w:val="0098693F"/>
    <w:rsid w:val="009869A5"/>
    <w:rsid w:val="0098735A"/>
    <w:rsid w:val="00987F96"/>
    <w:rsid w:val="009916FA"/>
    <w:rsid w:val="00991BE2"/>
    <w:rsid w:val="00992BDE"/>
    <w:rsid w:val="009938FA"/>
    <w:rsid w:val="00993D59"/>
    <w:rsid w:val="00994CA1"/>
    <w:rsid w:val="00994F5B"/>
    <w:rsid w:val="00996D5F"/>
    <w:rsid w:val="00997609"/>
    <w:rsid w:val="00997614"/>
    <w:rsid w:val="009A0589"/>
    <w:rsid w:val="009A058D"/>
    <w:rsid w:val="009A0BD0"/>
    <w:rsid w:val="009A12FA"/>
    <w:rsid w:val="009A21BB"/>
    <w:rsid w:val="009A29CD"/>
    <w:rsid w:val="009A2A3B"/>
    <w:rsid w:val="009A2CB1"/>
    <w:rsid w:val="009A3347"/>
    <w:rsid w:val="009A3C8A"/>
    <w:rsid w:val="009A4357"/>
    <w:rsid w:val="009A5273"/>
    <w:rsid w:val="009A5767"/>
    <w:rsid w:val="009A5A0F"/>
    <w:rsid w:val="009A5E9A"/>
    <w:rsid w:val="009A5F1A"/>
    <w:rsid w:val="009A6D0D"/>
    <w:rsid w:val="009A6F63"/>
    <w:rsid w:val="009A7010"/>
    <w:rsid w:val="009A7965"/>
    <w:rsid w:val="009B064C"/>
    <w:rsid w:val="009B0F9D"/>
    <w:rsid w:val="009B107D"/>
    <w:rsid w:val="009B1F78"/>
    <w:rsid w:val="009B23C6"/>
    <w:rsid w:val="009B24DE"/>
    <w:rsid w:val="009B292D"/>
    <w:rsid w:val="009B2D2B"/>
    <w:rsid w:val="009B3103"/>
    <w:rsid w:val="009B3D97"/>
    <w:rsid w:val="009B3EE6"/>
    <w:rsid w:val="009B53DE"/>
    <w:rsid w:val="009B5D7A"/>
    <w:rsid w:val="009B5E1C"/>
    <w:rsid w:val="009B6B88"/>
    <w:rsid w:val="009C0287"/>
    <w:rsid w:val="009C08ED"/>
    <w:rsid w:val="009C0E93"/>
    <w:rsid w:val="009C26F1"/>
    <w:rsid w:val="009C2F92"/>
    <w:rsid w:val="009C3675"/>
    <w:rsid w:val="009C36C5"/>
    <w:rsid w:val="009C4B13"/>
    <w:rsid w:val="009C545B"/>
    <w:rsid w:val="009C5CAC"/>
    <w:rsid w:val="009C5DB8"/>
    <w:rsid w:val="009C678C"/>
    <w:rsid w:val="009C6E1B"/>
    <w:rsid w:val="009C7422"/>
    <w:rsid w:val="009C7681"/>
    <w:rsid w:val="009C788D"/>
    <w:rsid w:val="009C7EFD"/>
    <w:rsid w:val="009D047C"/>
    <w:rsid w:val="009D0EEB"/>
    <w:rsid w:val="009D1757"/>
    <w:rsid w:val="009D22F3"/>
    <w:rsid w:val="009D2A3B"/>
    <w:rsid w:val="009D33E3"/>
    <w:rsid w:val="009D380F"/>
    <w:rsid w:val="009D3AE4"/>
    <w:rsid w:val="009D4B11"/>
    <w:rsid w:val="009D6C51"/>
    <w:rsid w:val="009D7019"/>
    <w:rsid w:val="009D7BF8"/>
    <w:rsid w:val="009D7C20"/>
    <w:rsid w:val="009D7CAE"/>
    <w:rsid w:val="009E0C13"/>
    <w:rsid w:val="009E0FA3"/>
    <w:rsid w:val="009E1143"/>
    <w:rsid w:val="009E1706"/>
    <w:rsid w:val="009E171E"/>
    <w:rsid w:val="009E1F43"/>
    <w:rsid w:val="009E27AC"/>
    <w:rsid w:val="009E2D7A"/>
    <w:rsid w:val="009E308D"/>
    <w:rsid w:val="009E3EBF"/>
    <w:rsid w:val="009E40BC"/>
    <w:rsid w:val="009E4E0C"/>
    <w:rsid w:val="009E597C"/>
    <w:rsid w:val="009E611B"/>
    <w:rsid w:val="009E668C"/>
    <w:rsid w:val="009E7018"/>
    <w:rsid w:val="009E759B"/>
    <w:rsid w:val="009F016E"/>
    <w:rsid w:val="009F0318"/>
    <w:rsid w:val="009F0A42"/>
    <w:rsid w:val="009F148E"/>
    <w:rsid w:val="009F1E98"/>
    <w:rsid w:val="009F34F1"/>
    <w:rsid w:val="009F3841"/>
    <w:rsid w:val="009F46AE"/>
    <w:rsid w:val="009F5567"/>
    <w:rsid w:val="009F56AA"/>
    <w:rsid w:val="009F5A49"/>
    <w:rsid w:val="009F5FEC"/>
    <w:rsid w:val="009F63B1"/>
    <w:rsid w:val="009F78FF"/>
    <w:rsid w:val="009F7F68"/>
    <w:rsid w:val="00A00C84"/>
    <w:rsid w:val="00A019F9"/>
    <w:rsid w:val="00A020B1"/>
    <w:rsid w:val="00A022F0"/>
    <w:rsid w:val="00A0358A"/>
    <w:rsid w:val="00A039C1"/>
    <w:rsid w:val="00A054BD"/>
    <w:rsid w:val="00A05856"/>
    <w:rsid w:val="00A06F52"/>
    <w:rsid w:val="00A07103"/>
    <w:rsid w:val="00A07585"/>
    <w:rsid w:val="00A07A12"/>
    <w:rsid w:val="00A07AC3"/>
    <w:rsid w:val="00A10330"/>
    <w:rsid w:val="00A10C84"/>
    <w:rsid w:val="00A1105B"/>
    <w:rsid w:val="00A11214"/>
    <w:rsid w:val="00A1173B"/>
    <w:rsid w:val="00A11D87"/>
    <w:rsid w:val="00A127BD"/>
    <w:rsid w:val="00A13BC7"/>
    <w:rsid w:val="00A13E69"/>
    <w:rsid w:val="00A13F1F"/>
    <w:rsid w:val="00A148C9"/>
    <w:rsid w:val="00A16767"/>
    <w:rsid w:val="00A16ABE"/>
    <w:rsid w:val="00A17472"/>
    <w:rsid w:val="00A20200"/>
    <w:rsid w:val="00A20B3F"/>
    <w:rsid w:val="00A20FFA"/>
    <w:rsid w:val="00A23408"/>
    <w:rsid w:val="00A240B5"/>
    <w:rsid w:val="00A245D3"/>
    <w:rsid w:val="00A24787"/>
    <w:rsid w:val="00A24C8C"/>
    <w:rsid w:val="00A24DE7"/>
    <w:rsid w:val="00A2541C"/>
    <w:rsid w:val="00A256B1"/>
    <w:rsid w:val="00A25754"/>
    <w:rsid w:val="00A268C0"/>
    <w:rsid w:val="00A26A60"/>
    <w:rsid w:val="00A26CE4"/>
    <w:rsid w:val="00A26F22"/>
    <w:rsid w:val="00A27119"/>
    <w:rsid w:val="00A27401"/>
    <w:rsid w:val="00A27EE2"/>
    <w:rsid w:val="00A301B3"/>
    <w:rsid w:val="00A30466"/>
    <w:rsid w:val="00A306E1"/>
    <w:rsid w:val="00A308FC"/>
    <w:rsid w:val="00A30CCE"/>
    <w:rsid w:val="00A312B5"/>
    <w:rsid w:val="00A32040"/>
    <w:rsid w:val="00A330CC"/>
    <w:rsid w:val="00A3363E"/>
    <w:rsid w:val="00A339CF"/>
    <w:rsid w:val="00A343DB"/>
    <w:rsid w:val="00A35182"/>
    <w:rsid w:val="00A3571E"/>
    <w:rsid w:val="00A35AB0"/>
    <w:rsid w:val="00A366DF"/>
    <w:rsid w:val="00A368B7"/>
    <w:rsid w:val="00A36998"/>
    <w:rsid w:val="00A36F69"/>
    <w:rsid w:val="00A37851"/>
    <w:rsid w:val="00A37AA9"/>
    <w:rsid w:val="00A37EF5"/>
    <w:rsid w:val="00A40432"/>
    <w:rsid w:val="00A404D5"/>
    <w:rsid w:val="00A40B33"/>
    <w:rsid w:val="00A41200"/>
    <w:rsid w:val="00A41695"/>
    <w:rsid w:val="00A42AF0"/>
    <w:rsid w:val="00A43B95"/>
    <w:rsid w:val="00A43BF0"/>
    <w:rsid w:val="00A44213"/>
    <w:rsid w:val="00A45208"/>
    <w:rsid w:val="00A45554"/>
    <w:rsid w:val="00A46648"/>
    <w:rsid w:val="00A46872"/>
    <w:rsid w:val="00A46B5D"/>
    <w:rsid w:val="00A47286"/>
    <w:rsid w:val="00A474F3"/>
    <w:rsid w:val="00A514E7"/>
    <w:rsid w:val="00A52217"/>
    <w:rsid w:val="00A526AB"/>
    <w:rsid w:val="00A52715"/>
    <w:rsid w:val="00A52C80"/>
    <w:rsid w:val="00A532C5"/>
    <w:rsid w:val="00A53FB6"/>
    <w:rsid w:val="00A547AE"/>
    <w:rsid w:val="00A5485F"/>
    <w:rsid w:val="00A548AE"/>
    <w:rsid w:val="00A54B0C"/>
    <w:rsid w:val="00A55889"/>
    <w:rsid w:val="00A56C8D"/>
    <w:rsid w:val="00A57122"/>
    <w:rsid w:val="00A6011A"/>
    <w:rsid w:val="00A607B9"/>
    <w:rsid w:val="00A60C21"/>
    <w:rsid w:val="00A60C7C"/>
    <w:rsid w:val="00A60CEC"/>
    <w:rsid w:val="00A62573"/>
    <w:rsid w:val="00A62999"/>
    <w:rsid w:val="00A6372A"/>
    <w:rsid w:val="00A64073"/>
    <w:rsid w:val="00A648AB"/>
    <w:rsid w:val="00A6657C"/>
    <w:rsid w:val="00A67731"/>
    <w:rsid w:val="00A67B7A"/>
    <w:rsid w:val="00A67B93"/>
    <w:rsid w:val="00A67F98"/>
    <w:rsid w:val="00A71A02"/>
    <w:rsid w:val="00A72248"/>
    <w:rsid w:val="00A7246E"/>
    <w:rsid w:val="00A72D59"/>
    <w:rsid w:val="00A72E0D"/>
    <w:rsid w:val="00A731CD"/>
    <w:rsid w:val="00A731F3"/>
    <w:rsid w:val="00A73250"/>
    <w:rsid w:val="00A745FC"/>
    <w:rsid w:val="00A74883"/>
    <w:rsid w:val="00A750D8"/>
    <w:rsid w:val="00A75495"/>
    <w:rsid w:val="00A75634"/>
    <w:rsid w:val="00A756A9"/>
    <w:rsid w:val="00A7644B"/>
    <w:rsid w:val="00A76862"/>
    <w:rsid w:val="00A76B34"/>
    <w:rsid w:val="00A76DE9"/>
    <w:rsid w:val="00A771D6"/>
    <w:rsid w:val="00A8066C"/>
    <w:rsid w:val="00A80986"/>
    <w:rsid w:val="00A81069"/>
    <w:rsid w:val="00A8106E"/>
    <w:rsid w:val="00A8109F"/>
    <w:rsid w:val="00A811B7"/>
    <w:rsid w:val="00A821A0"/>
    <w:rsid w:val="00A821D6"/>
    <w:rsid w:val="00A82380"/>
    <w:rsid w:val="00A82D29"/>
    <w:rsid w:val="00A83DD1"/>
    <w:rsid w:val="00A857C0"/>
    <w:rsid w:val="00A85CD8"/>
    <w:rsid w:val="00A86045"/>
    <w:rsid w:val="00A86947"/>
    <w:rsid w:val="00A869F8"/>
    <w:rsid w:val="00A86B88"/>
    <w:rsid w:val="00A87EB4"/>
    <w:rsid w:val="00A90A08"/>
    <w:rsid w:val="00A91F29"/>
    <w:rsid w:val="00A92078"/>
    <w:rsid w:val="00A92B7E"/>
    <w:rsid w:val="00A9365C"/>
    <w:rsid w:val="00A9370D"/>
    <w:rsid w:val="00A93D5C"/>
    <w:rsid w:val="00A95267"/>
    <w:rsid w:val="00A954BD"/>
    <w:rsid w:val="00A95D02"/>
    <w:rsid w:val="00A95F28"/>
    <w:rsid w:val="00A960AC"/>
    <w:rsid w:val="00A963CF"/>
    <w:rsid w:val="00A96638"/>
    <w:rsid w:val="00A966AA"/>
    <w:rsid w:val="00A97199"/>
    <w:rsid w:val="00A97473"/>
    <w:rsid w:val="00A974A9"/>
    <w:rsid w:val="00AA01F8"/>
    <w:rsid w:val="00AA079B"/>
    <w:rsid w:val="00AA0BF4"/>
    <w:rsid w:val="00AA12FD"/>
    <w:rsid w:val="00AA150A"/>
    <w:rsid w:val="00AA1A91"/>
    <w:rsid w:val="00AA1E78"/>
    <w:rsid w:val="00AA272B"/>
    <w:rsid w:val="00AA29C1"/>
    <w:rsid w:val="00AA34EE"/>
    <w:rsid w:val="00AA403D"/>
    <w:rsid w:val="00AA4312"/>
    <w:rsid w:val="00AA523F"/>
    <w:rsid w:val="00AA56ED"/>
    <w:rsid w:val="00AA5E7E"/>
    <w:rsid w:val="00AA5F42"/>
    <w:rsid w:val="00AA5F6B"/>
    <w:rsid w:val="00AA6356"/>
    <w:rsid w:val="00AA6DA6"/>
    <w:rsid w:val="00AA7CBC"/>
    <w:rsid w:val="00AA7D23"/>
    <w:rsid w:val="00AA7D7A"/>
    <w:rsid w:val="00AB03FA"/>
    <w:rsid w:val="00AB047B"/>
    <w:rsid w:val="00AB068C"/>
    <w:rsid w:val="00AB1401"/>
    <w:rsid w:val="00AB1858"/>
    <w:rsid w:val="00AB3A0D"/>
    <w:rsid w:val="00AB3FDC"/>
    <w:rsid w:val="00AB490B"/>
    <w:rsid w:val="00AB4EB1"/>
    <w:rsid w:val="00AB524C"/>
    <w:rsid w:val="00AB52E8"/>
    <w:rsid w:val="00AB56EF"/>
    <w:rsid w:val="00AB5820"/>
    <w:rsid w:val="00AB5BD7"/>
    <w:rsid w:val="00AB613D"/>
    <w:rsid w:val="00AB6456"/>
    <w:rsid w:val="00AB64D2"/>
    <w:rsid w:val="00AB65EF"/>
    <w:rsid w:val="00AB6C19"/>
    <w:rsid w:val="00AB754A"/>
    <w:rsid w:val="00AB7767"/>
    <w:rsid w:val="00AB7AAD"/>
    <w:rsid w:val="00AB7EBF"/>
    <w:rsid w:val="00AB7EEB"/>
    <w:rsid w:val="00AC0206"/>
    <w:rsid w:val="00AC0AFA"/>
    <w:rsid w:val="00AC0FB3"/>
    <w:rsid w:val="00AC1C28"/>
    <w:rsid w:val="00AC21DA"/>
    <w:rsid w:val="00AC28E3"/>
    <w:rsid w:val="00AC2A41"/>
    <w:rsid w:val="00AC3438"/>
    <w:rsid w:val="00AC3AAD"/>
    <w:rsid w:val="00AC3C3E"/>
    <w:rsid w:val="00AC4DB5"/>
    <w:rsid w:val="00AC52DC"/>
    <w:rsid w:val="00AC553F"/>
    <w:rsid w:val="00AC59C4"/>
    <w:rsid w:val="00AC5A50"/>
    <w:rsid w:val="00AC5D13"/>
    <w:rsid w:val="00AC60FD"/>
    <w:rsid w:val="00AC6B64"/>
    <w:rsid w:val="00AC7271"/>
    <w:rsid w:val="00AC7296"/>
    <w:rsid w:val="00AC7A11"/>
    <w:rsid w:val="00AD0748"/>
    <w:rsid w:val="00AD09F7"/>
    <w:rsid w:val="00AD0DE8"/>
    <w:rsid w:val="00AD0FFA"/>
    <w:rsid w:val="00AD1D85"/>
    <w:rsid w:val="00AD20E9"/>
    <w:rsid w:val="00AD23C8"/>
    <w:rsid w:val="00AD290A"/>
    <w:rsid w:val="00AD296E"/>
    <w:rsid w:val="00AD2FAA"/>
    <w:rsid w:val="00AD3938"/>
    <w:rsid w:val="00AD40A2"/>
    <w:rsid w:val="00AD4E92"/>
    <w:rsid w:val="00AD4F30"/>
    <w:rsid w:val="00AD5060"/>
    <w:rsid w:val="00AD5851"/>
    <w:rsid w:val="00AD58DB"/>
    <w:rsid w:val="00AD5F24"/>
    <w:rsid w:val="00AD62F4"/>
    <w:rsid w:val="00AD6C2B"/>
    <w:rsid w:val="00AD71C0"/>
    <w:rsid w:val="00AD77AF"/>
    <w:rsid w:val="00AE0408"/>
    <w:rsid w:val="00AE0481"/>
    <w:rsid w:val="00AE08DC"/>
    <w:rsid w:val="00AE0953"/>
    <w:rsid w:val="00AE0B0D"/>
    <w:rsid w:val="00AE0D52"/>
    <w:rsid w:val="00AE0EB5"/>
    <w:rsid w:val="00AE2479"/>
    <w:rsid w:val="00AE2C30"/>
    <w:rsid w:val="00AE2F5A"/>
    <w:rsid w:val="00AE3C43"/>
    <w:rsid w:val="00AE3F05"/>
    <w:rsid w:val="00AE4DDE"/>
    <w:rsid w:val="00AE5675"/>
    <w:rsid w:val="00AE5769"/>
    <w:rsid w:val="00AE7D0F"/>
    <w:rsid w:val="00AF14EB"/>
    <w:rsid w:val="00AF186F"/>
    <w:rsid w:val="00AF1C72"/>
    <w:rsid w:val="00AF214E"/>
    <w:rsid w:val="00AF21DF"/>
    <w:rsid w:val="00AF23F3"/>
    <w:rsid w:val="00AF2C98"/>
    <w:rsid w:val="00AF344E"/>
    <w:rsid w:val="00AF3635"/>
    <w:rsid w:val="00AF3B67"/>
    <w:rsid w:val="00AF44C3"/>
    <w:rsid w:val="00AF44D7"/>
    <w:rsid w:val="00AF4B4F"/>
    <w:rsid w:val="00AF51A3"/>
    <w:rsid w:val="00AF5853"/>
    <w:rsid w:val="00AF5DD2"/>
    <w:rsid w:val="00AF5DFB"/>
    <w:rsid w:val="00AF619B"/>
    <w:rsid w:val="00AF61DB"/>
    <w:rsid w:val="00AF625F"/>
    <w:rsid w:val="00AF641F"/>
    <w:rsid w:val="00AF6FCF"/>
    <w:rsid w:val="00AF70E1"/>
    <w:rsid w:val="00AF70F4"/>
    <w:rsid w:val="00AF7101"/>
    <w:rsid w:val="00AF728F"/>
    <w:rsid w:val="00AF7517"/>
    <w:rsid w:val="00AF75E9"/>
    <w:rsid w:val="00AF799D"/>
    <w:rsid w:val="00B00258"/>
    <w:rsid w:val="00B008BA"/>
    <w:rsid w:val="00B009B7"/>
    <w:rsid w:val="00B017D1"/>
    <w:rsid w:val="00B01E9C"/>
    <w:rsid w:val="00B0340A"/>
    <w:rsid w:val="00B0361E"/>
    <w:rsid w:val="00B0382C"/>
    <w:rsid w:val="00B03EF1"/>
    <w:rsid w:val="00B046E7"/>
    <w:rsid w:val="00B057EC"/>
    <w:rsid w:val="00B05A95"/>
    <w:rsid w:val="00B05AD9"/>
    <w:rsid w:val="00B06347"/>
    <w:rsid w:val="00B063E8"/>
    <w:rsid w:val="00B06B2C"/>
    <w:rsid w:val="00B0786F"/>
    <w:rsid w:val="00B07FAC"/>
    <w:rsid w:val="00B1111D"/>
    <w:rsid w:val="00B112A6"/>
    <w:rsid w:val="00B12FA3"/>
    <w:rsid w:val="00B13428"/>
    <w:rsid w:val="00B13932"/>
    <w:rsid w:val="00B13987"/>
    <w:rsid w:val="00B14ACE"/>
    <w:rsid w:val="00B14D18"/>
    <w:rsid w:val="00B15BA5"/>
    <w:rsid w:val="00B15D57"/>
    <w:rsid w:val="00B16743"/>
    <w:rsid w:val="00B16B58"/>
    <w:rsid w:val="00B17589"/>
    <w:rsid w:val="00B17D92"/>
    <w:rsid w:val="00B201B2"/>
    <w:rsid w:val="00B206C4"/>
    <w:rsid w:val="00B20D9A"/>
    <w:rsid w:val="00B21661"/>
    <w:rsid w:val="00B21D3B"/>
    <w:rsid w:val="00B229DF"/>
    <w:rsid w:val="00B22AE4"/>
    <w:rsid w:val="00B22F45"/>
    <w:rsid w:val="00B2391A"/>
    <w:rsid w:val="00B23AD9"/>
    <w:rsid w:val="00B244EE"/>
    <w:rsid w:val="00B25C4E"/>
    <w:rsid w:val="00B27717"/>
    <w:rsid w:val="00B277FD"/>
    <w:rsid w:val="00B30A9A"/>
    <w:rsid w:val="00B30D19"/>
    <w:rsid w:val="00B311DB"/>
    <w:rsid w:val="00B31A64"/>
    <w:rsid w:val="00B31D20"/>
    <w:rsid w:val="00B32210"/>
    <w:rsid w:val="00B3283F"/>
    <w:rsid w:val="00B33982"/>
    <w:rsid w:val="00B33F68"/>
    <w:rsid w:val="00B34593"/>
    <w:rsid w:val="00B348F4"/>
    <w:rsid w:val="00B35359"/>
    <w:rsid w:val="00B3538F"/>
    <w:rsid w:val="00B35890"/>
    <w:rsid w:val="00B35F71"/>
    <w:rsid w:val="00B3628A"/>
    <w:rsid w:val="00B36DA3"/>
    <w:rsid w:val="00B373E5"/>
    <w:rsid w:val="00B37ABF"/>
    <w:rsid w:val="00B37C8E"/>
    <w:rsid w:val="00B37DC5"/>
    <w:rsid w:val="00B40517"/>
    <w:rsid w:val="00B40DE8"/>
    <w:rsid w:val="00B419A8"/>
    <w:rsid w:val="00B41B67"/>
    <w:rsid w:val="00B422BF"/>
    <w:rsid w:val="00B425F0"/>
    <w:rsid w:val="00B42FF7"/>
    <w:rsid w:val="00B436FF"/>
    <w:rsid w:val="00B43889"/>
    <w:rsid w:val="00B439A0"/>
    <w:rsid w:val="00B4471B"/>
    <w:rsid w:val="00B44810"/>
    <w:rsid w:val="00B44A0F"/>
    <w:rsid w:val="00B44D93"/>
    <w:rsid w:val="00B44EB1"/>
    <w:rsid w:val="00B45671"/>
    <w:rsid w:val="00B45740"/>
    <w:rsid w:val="00B4582C"/>
    <w:rsid w:val="00B45AFE"/>
    <w:rsid w:val="00B463DF"/>
    <w:rsid w:val="00B4649A"/>
    <w:rsid w:val="00B466F2"/>
    <w:rsid w:val="00B46EE1"/>
    <w:rsid w:val="00B471FC"/>
    <w:rsid w:val="00B472C8"/>
    <w:rsid w:val="00B4749A"/>
    <w:rsid w:val="00B50B69"/>
    <w:rsid w:val="00B518D9"/>
    <w:rsid w:val="00B51E5A"/>
    <w:rsid w:val="00B522AA"/>
    <w:rsid w:val="00B52721"/>
    <w:rsid w:val="00B5294B"/>
    <w:rsid w:val="00B52C57"/>
    <w:rsid w:val="00B52DCB"/>
    <w:rsid w:val="00B54186"/>
    <w:rsid w:val="00B5446C"/>
    <w:rsid w:val="00B5489B"/>
    <w:rsid w:val="00B54B16"/>
    <w:rsid w:val="00B54F46"/>
    <w:rsid w:val="00B54F9E"/>
    <w:rsid w:val="00B55768"/>
    <w:rsid w:val="00B55E4B"/>
    <w:rsid w:val="00B55F0D"/>
    <w:rsid w:val="00B564C8"/>
    <w:rsid w:val="00B56D74"/>
    <w:rsid w:val="00B56D91"/>
    <w:rsid w:val="00B573CD"/>
    <w:rsid w:val="00B57502"/>
    <w:rsid w:val="00B57768"/>
    <w:rsid w:val="00B60170"/>
    <w:rsid w:val="00B61BBE"/>
    <w:rsid w:val="00B62293"/>
    <w:rsid w:val="00B631D9"/>
    <w:rsid w:val="00B6334F"/>
    <w:rsid w:val="00B63751"/>
    <w:rsid w:val="00B63949"/>
    <w:rsid w:val="00B63A85"/>
    <w:rsid w:val="00B63FB4"/>
    <w:rsid w:val="00B64333"/>
    <w:rsid w:val="00B64587"/>
    <w:rsid w:val="00B64EFF"/>
    <w:rsid w:val="00B65436"/>
    <w:rsid w:val="00B66124"/>
    <w:rsid w:val="00B66831"/>
    <w:rsid w:val="00B66B54"/>
    <w:rsid w:val="00B66C31"/>
    <w:rsid w:val="00B70299"/>
    <w:rsid w:val="00B702A5"/>
    <w:rsid w:val="00B70551"/>
    <w:rsid w:val="00B7140E"/>
    <w:rsid w:val="00B7147B"/>
    <w:rsid w:val="00B71674"/>
    <w:rsid w:val="00B716D9"/>
    <w:rsid w:val="00B71E57"/>
    <w:rsid w:val="00B733CF"/>
    <w:rsid w:val="00B73B0B"/>
    <w:rsid w:val="00B7424A"/>
    <w:rsid w:val="00B74A9D"/>
    <w:rsid w:val="00B74B7F"/>
    <w:rsid w:val="00B75072"/>
    <w:rsid w:val="00B7590C"/>
    <w:rsid w:val="00B7593C"/>
    <w:rsid w:val="00B76B9F"/>
    <w:rsid w:val="00B800BC"/>
    <w:rsid w:val="00B80B90"/>
    <w:rsid w:val="00B81375"/>
    <w:rsid w:val="00B82C4B"/>
    <w:rsid w:val="00B8384B"/>
    <w:rsid w:val="00B83BB7"/>
    <w:rsid w:val="00B83CEF"/>
    <w:rsid w:val="00B83DB1"/>
    <w:rsid w:val="00B844F1"/>
    <w:rsid w:val="00B84533"/>
    <w:rsid w:val="00B84CB9"/>
    <w:rsid w:val="00B8517A"/>
    <w:rsid w:val="00B851BC"/>
    <w:rsid w:val="00B8534C"/>
    <w:rsid w:val="00B854BB"/>
    <w:rsid w:val="00B87411"/>
    <w:rsid w:val="00B876D3"/>
    <w:rsid w:val="00B87754"/>
    <w:rsid w:val="00B87772"/>
    <w:rsid w:val="00B9072F"/>
    <w:rsid w:val="00B908FB"/>
    <w:rsid w:val="00B90DDC"/>
    <w:rsid w:val="00B9135B"/>
    <w:rsid w:val="00B91C89"/>
    <w:rsid w:val="00B93692"/>
    <w:rsid w:val="00B93CE3"/>
    <w:rsid w:val="00B942BD"/>
    <w:rsid w:val="00B945F8"/>
    <w:rsid w:val="00B94A26"/>
    <w:rsid w:val="00B94E3E"/>
    <w:rsid w:val="00B955A6"/>
    <w:rsid w:val="00B964DB"/>
    <w:rsid w:val="00B966BC"/>
    <w:rsid w:val="00B97291"/>
    <w:rsid w:val="00B9755E"/>
    <w:rsid w:val="00B97A16"/>
    <w:rsid w:val="00B97B68"/>
    <w:rsid w:val="00BA07BA"/>
    <w:rsid w:val="00BA0D16"/>
    <w:rsid w:val="00BA10E6"/>
    <w:rsid w:val="00BA15FC"/>
    <w:rsid w:val="00BA19EE"/>
    <w:rsid w:val="00BA2BEC"/>
    <w:rsid w:val="00BA33DA"/>
    <w:rsid w:val="00BA35F5"/>
    <w:rsid w:val="00BA3A44"/>
    <w:rsid w:val="00BA4359"/>
    <w:rsid w:val="00BA43E2"/>
    <w:rsid w:val="00BA4849"/>
    <w:rsid w:val="00BA5027"/>
    <w:rsid w:val="00BA5035"/>
    <w:rsid w:val="00BA52E5"/>
    <w:rsid w:val="00BA54D2"/>
    <w:rsid w:val="00BA5F75"/>
    <w:rsid w:val="00BA61F6"/>
    <w:rsid w:val="00BA64F8"/>
    <w:rsid w:val="00BA73F0"/>
    <w:rsid w:val="00BA7D13"/>
    <w:rsid w:val="00BB0734"/>
    <w:rsid w:val="00BB0CD8"/>
    <w:rsid w:val="00BB1ED6"/>
    <w:rsid w:val="00BB2B41"/>
    <w:rsid w:val="00BB323C"/>
    <w:rsid w:val="00BB3A68"/>
    <w:rsid w:val="00BB4763"/>
    <w:rsid w:val="00BB4770"/>
    <w:rsid w:val="00BB4DE5"/>
    <w:rsid w:val="00BB5690"/>
    <w:rsid w:val="00BB5844"/>
    <w:rsid w:val="00BB5964"/>
    <w:rsid w:val="00BB5F42"/>
    <w:rsid w:val="00BB624E"/>
    <w:rsid w:val="00BB647E"/>
    <w:rsid w:val="00BB6708"/>
    <w:rsid w:val="00BB68EE"/>
    <w:rsid w:val="00BB6C78"/>
    <w:rsid w:val="00BB734A"/>
    <w:rsid w:val="00BB774A"/>
    <w:rsid w:val="00BC0906"/>
    <w:rsid w:val="00BC0FFD"/>
    <w:rsid w:val="00BC1150"/>
    <w:rsid w:val="00BC3146"/>
    <w:rsid w:val="00BC3466"/>
    <w:rsid w:val="00BC3666"/>
    <w:rsid w:val="00BC39DB"/>
    <w:rsid w:val="00BC4E9F"/>
    <w:rsid w:val="00BC551C"/>
    <w:rsid w:val="00BC5A13"/>
    <w:rsid w:val="00BC692D"/>
    <w:rsid w:val="00BC6B27"/>
    <w:rsid w:val="00BC725A"/>
    <w:rsid w:val="00BC784A"/>
    <w:rsid w:val="00BD03CE"/>
    <w:rsid w:val="00BD11BA"/>
    <w:rsid w:val="00BD14BC"/>
    <w:rsid w:val="00BD1802"/>
    <w:rsid w:val="00BD2144"/>
    <w:rsid w:val="00BD220E"/>
    <w:rsid w:val="00BD26BA"/>
    <w:rsid w:val="00BD2A72"/>
    <w:rsid w:val="00BD314F"/>
    <w:rsid w:val="00BD430A"/>
    <w:rsid w:val="00BD46F6"/>
    <w:rsid w:val="00BD4708"/>
    <w:rsid w:val="00BD4C8C"/>
    <w:rsid w:val="00BD53FD"/>
    <w:rsid w:val="00BD6000"/>
    <w:rsid w:val="00BD609A"/>
    <w:rsid w:val="00BD649C"/>
    <w:rsid w:val="00BD6C93"/>
    <w:rsid w:val="00BD7678"/>
    <w:rsid w:val="00BE02DC"/>
    <w:rsid w:val="00BE09F9"/>
    <w:rsid w:val="00BE0A37"/>
    <w:rsid w:val="00BE1070"/>
    <w:rsid w:val="00BE12CD"/>
    <w:rsid w:val="00BE1314"/>
    <w:rsid w:val="00BE19ED"/>
    <w:rsid w:val="00BE205F"/>
    <w:rsid w:val="00BE230D"/>
    <w:rsid w:val="00BE2800"/>
    <w:rsid w:val="00BE2936"/>
    <w:rsid w:val="00BE2D3E"/>
    <w:rsid w:val="00BE2DB8"/>
    <w:rsid w:val="00BE2E3A"/>
    <w:rsid w:val="00BE2FAB"/>
    <w:rsid w:val="00BE3616"/>
    <w:rsid w:val="00BE37EF"/>
    <w:rsid w:val="00BE399C"/>
    <w:rsid w:val="00BE4189"/>
    <w:rsid w:val="00BE6240"/>
    <w:rsid w:val="00BE6C4C"/>
    <w:rsid w:val="00BE7118"/>
    <w:rsid w:val="00BE7803"/>
    <w:rsid w:val="00BF0599"/>
    <w:rsid w:val="00BF0A54"/>
    <w:rsid w:val="00BF10F4"/>
    <w:rsid w:val="00BF16FC"/>
    <w:rsid w:val="00BF22E4"/>
    <w:rsid w:val="00BF27EE"/>
    <w:rsid w:val="00BF2A52"/>
    <w:rsid w:val="00BF4FBF"/>
    <w:rsid w:val="00BF639C"/>
    <w:rsid w:val="00BF6A3D"/>
    <w:rsid w:val="00BF6F35"/>
    <w:rsid w:val="00BF7227"/>
    <w:rsid w:val="00BF7BA9"/>
    <w:rsid w:val="00C000BB"/>
    <w:rsid w:val="00C00BC5"/>
    <w:rsid w:val="00C00C75"/>
    <w:rsid w:val="00C00E6C"/>
    <w:rsid w:val="00C00FA3"/>
    <w:rsid w:val="00C01EBB"/>
    <w:rsid w:val="00C0209E"/>
    <w:rsid w:val="00C02804"/>
    <w:rsid w:val="00C02E06"/>
    <w:rsid w:val="00C03BB4"/>
    <w:rsid w:val="00C03D50"/>
    <w:rsid w:val="00C04D6A"/>
    <w:rsid w:val="00C05D59"/>
    <w:rsid w:val="00C06B8F"/>
    <w:rsid w:val="00C06BB5"/>
    <w:rsid w:val="00C072C2"/>
    <w:rsid w:val="00C10EEC"/>
    <w:rsid w:val="00C11164"/>
    <w:rsid w:val="00C1248F"/>
    <w:rsid w:val="00C13623"/>
    <w:rsid w:val="00C14503"/>
    <w:rsid w:val="00C14EAE"/>
    <w:rsid w:val="00C150C3"/>
    <w:rsid w:val="00C155CF"/>
    <w:rsid w:val="00C163F1"/>
    <w:rsid w:val="00C16F74"/>
    <w:rsid w:val="00C16FEA"/>
    <w:rsid w:val="00C1707B"/>
    <w:rsid w:val="00C172EB"/>
    <w:rsid w:val="00C175C3"/>
    <w:rsid w:val="00C17CC8"/>
    <w:rsid w:val="00C17D17"/>
    <w:rsid w:val="00C20062"/>
    <w:rsid w:val="00C20291"/>
    <w:rsid w:val="00C203C4"/>
    <w:rsid w:val="00C20A85"/>
    <w:rsid w:val="00C2100E"/>
    <w:rsid w:val="00C2138A"/>
    <w:rsid w:val="00C21E04"/>
    <w:rsid w:val="00C228F3"/>
    <w:rsid w:val="00C229EF"/>
    <w:rsid w:val="00C229FE"/>
    <w:rsid w:val="00C2307A"/>
    <w:rsid w:val="00C231E1"/>
    <w:rsid w:val="00C2434E"/>
    <w:rsid w:val="00C2473E"/>
    <w:rsid w:val="00C25F62"/>
    <w:rsid w:val="00C26061"/>
    <w:rsid w:val="00C26629"/>
    <w:rsid w:val="00C26738"/>
    <w:rsid w:val="00C26881"/>
    <w:rsid w:val="00C26D13"/>
    <w:rsid w:val="00C273AD"/>
    <w:rsid w:val="00C27AA2"/>
    <w:rsid w:val="00C27B75"/>
    <w:rsid w:val="00C27D06"/>
    <w:rsid w:val="00C3084D"/>
    <w:rsid w:val="00C31202"/>
    <w:rsid w:val="00C31387"/>
    <w:rsid w:val="00C32058"/>
    <w:rsid w:val="00C3219F"/>
    <w:rsid w:val="00C337B2"/>
    <w:rsid w:val="00C33A6C"/>
    <w:rsid w:val="00C3426A"/>
    <w:rsid w:val="00C3564A"/>
    <w:rsid w:val="00C35CE4"/>
    <w:rsid w:val="00C35DDF"/>
    <w:rsid w:val="00C3625D"/>
    <w:rsid w:val="00C363F5"/>
    <w:rsid w:val="00C36497"/>
    <w:rsid w:val="00C37754"/>
    <w:rsid w:val="00C37988"/>
    <w:rsid w:val="00C4052B"/>
    <w:rsid w:val="00C407ED"/>
    <w:rsid w:val="00C40E1A"/>
    <w:rsid w:val="00C40FEC"/>
    <w:rsid w:val="00C4173D"/>
    <w:rsid w:val="00C41A9F"/>
    <w:rsid w:val="00C41B1B"/>
    <w:rsid w:val="00C4222B"/>
    <w:rsid w:val="00C42B10"/>
    <w:rsid w:val="00C4329D"/>
    <w:rsid w:val="00C4346A"/>
    <w:rsid w:val="00C4351F"/>
    <w:rsid w:val="00C440D0"/>
    <w:rsid w:val="00C44317"/>
    <w:rsid w:val="00C44575"/>
    <w:rsid w:val="00C4643E"/>
    <w:rsid w:val="00C46524"/>
    <w:rsid w:val="00C46911"/>
    <w:rsid w:val="00C46A05"/>
    <w:rsid w:val="00C479BC"/>
    <w:rsid w:val="00C50013"/>
    <w:rsid w:val="00C5015B"/>
    <w:rsid w:val="00C5043C"/>
    <w:rsid w:val="00C51488"/>
    <w:rsid w:val="00C51F62"/>
    <w:rsid w:val="00C52766"/>
    <w:rsid w:val="00C52DAC"/>
    <w:rsid w:val="00C52F2F"/>
    <w:rsid w:val="00C533BA"/>
    <w:rsid w:val="00C5419B"/>
    <w:rsid w:val="00C54CEE"/>
    <w:rsid w:val="00C5587D"/>
    <w:rsid w:val="00C567A6"/>
    <w:rsid w:val="00C56C5F"/>
    <w:rsid w:val="00C604D5"/>
    <w:rsid w:val="00C60953"/>
    <w:rsid w:val="00C609A3"/>
    <w:rsid w:val="00C6170B"/>
    <w:rsid w:val="00C61CB9"/>
    <w:rsid w:val="00C62458"/>
    <w:rsid w:val="00C62965"/>
    <w:rsid w:val="00C63487"/>
    <w:rsid w:val="00C647C9"/>
    <w:rsid w:val="00C64980"/>
    <w:rsid w:val="00C657C7"/>
    <w:rsid w:val="00C66263"/>
    <w:rsid w:val="00C67AC4"/>
    <w:rsid w:val="00C67DEC"/>
    <w:rsid w:val="00C70303"/>
    <w:rsid w:val="00C70955"/>
    <w:rsid w:val="00C70C6B"/>
    <w:rsid w:val="00C71891"/>
    <w:rsid w:val="00C71F28"/>
    <w:rsid w:val="00C7286F"/>
    <w:rsid w:val="00C72954"/>
    <w:rsid w:val="00C72D90"/>
    <w:rsid w:val="00C72F2C"/>
    <w:rsid w:val="00C7339A"/>
    <w:rsid w:val="00C75422"/>
    <w:rsid w:val="00C760D3"/>
    <w:rsid w:val="00C76465"/>
    <w:rsid w:val="00C7660F"/>
    <w:rsid w:val="00C76BC5"/>
    <w:rsid w:val="00C76DAD"/>
    <w:rsid w:val="00C76E29"/>
    <w:rsid w:val="00C76F7D"/>
    <w:rsid w:val="00C773EF"/>
    <w:rsid w:val="00C774CC"/>
    <w:rsid w:val="00C80223"/>
    <w:rsid w:val="00C805E7"/>
    <w:rsid w:val="00C80C07"/>
    <w:rsid w:val="00C80F17"/>
    <w:rsid w:val="00C81880"/>
    <w:rsid w:val="00C8275E"/>
    <w:rsid w:val="00C82935"/>
    <w:rsid w:val="00C829D7"/>
    <w:rsid w:val="00C83FAE"/>
    <w:rsid w:val="00C851CC"/>
    <w:rsid w:val="00C8547E"/>
    <w:rsid w:val="00C879F5"/>
    <w:rsid w:val="00C9153A"/>
    <w:rsid w:val="00C91C40"/>
    <w:rsid w:val="00C92114"/>
    <w:rsid w:val="00C92740"/>
    <w:rsid w:val="00C93868"/>
    <w:rsid w:val="00C943D5"/>
    <w:rsid w:val="00C9523D"/>
    <w:rsid w:val="00C95457"/>
    <w:rsid w:val="00C95C29"/>
    <w:rsid w:val="00C95D79"/>
    <w:rsid w:val="00C9604A"/>
    <w:rsid w:val="00C96074"/>
    <w:rsid w:val="00C96799"/>
    <w:rsid w:val="00C9680D"/>
    <w:rsid w:val="00C9689E"/>
    <w:rsid w:val="00C973D5"/>
    <w:rsid w:val="00C9751E"/>
    <w:rsid w:val="00C97A8F"/>
    <w:rsid w:val="00CA0253"/>
    <w:rsid w:val="00CA02F5"/>
    <w:rsid w:val="00CA0655"/>
    <w:rsid w:val="00CA0AD8"/>
    <w:rsid w:val="00CA0F18"/>
    <w:rsid w:val="00CA142C"/>
    <w:rsid w:val="00CA1E02"/>
    <w:rsid w:val="00CA244C"/>
    <w:rsid w:val="00CA2666"/>
    <w:rsid w:val="00CA30DC"/>
    <w:rsid w:val="00CA3835"/>
    <w:rsid w:val="00CA4BA2"/>
    <w:rsid w:val="00CA589A"/>
    <w:rsid w:val="00CA61D4"/>
    <w:rsid w:val="00CA7096"/>
    <w:rsid w:val="00CA74EF"/>
    <w:rsid w:val="00CA7742"/>
    <w:rsid w:val="00CA7CB5"/>
    <w:rsid w:val="00CB0474"/>
    <w:rsid w:val="00CB080D"/>
    <w:rsid w:val="00CB1284"/>
    <w:rsid w:val="00CB12A7"/>
    <w:rsid w:val="00CB272D"/>
    <w:rsid w:val="00CB2E9E"/>
    <w:rsid w:val="00CB3235"/>
    <w:rsid w:val="00CB3F0D"/>
    <w:rsid w:val="00CB4140"/>
    <w:rsid w:val="00CB4159"/>
    <w:rsid w:val="00CB4BC8"/>
    <w:rsid w:val="00CB4C92"/>
    <w:rsid w:val="00CB4F53"/>
    <w:rsid w:val="00CB665F"/>
    <w:rsid w:val="00CB685D"/>
    <w:rsid w:val="00CB6DF1"/>
    <w:rsid w:val="00CC059E"/>
    <w:rsid w:val="00CC09F6"/>
    <w:rsid w:val="00CC0F47"/>
    <w:rsid w:val="00CC0FA8"/>
    <w:rsid w:val="00CC11C7"/>
    <w:rsid w:val="00CC154C"/>
    <w:rsid w:val="00CC1B63"/>
    <w:rsid w:val="00CC2C0F"/>
    <w:rsid w:val="00CC2C1C"/>
    <w:rsid w:val="00CC2CF7"/>
    <w:rsid w:val="00CC333D"/>
    <w:rsid w:val="00CC3FAE"/>
    <w:rsid w:val="00CC4327"/>
    <w:rsid w:val="00CC4471"/>
    <w:rsid w:val="00CC524C"/>
    <w:rsid w:val="00CC5A87"/>
    <w:rsid w:val="00CC6DAA"/>
    <w:rsid w:val="00CC6F26"/>
    <w:rsid w:val="00CC7028"/>
    <w:rsid w:val="00CC7A2B"/>
    <w:rsid w:val="00CC7CE9"/>
    <w:rsid w:val="00CD0527"/>
    <w:rsid w:val="00CD0534"/>
    <w:rsid w:val="00CD06D4"/>
    <w:rsid w:val="00CD0A5E"/>
    <w:rsid w:val="00CD1029"/>
    <w:rsid w:val="00CD116B"/>
    <w:rsid w:val="00CD1EBB"/>
    <w:rsid w:val="00CD2146"/>
    <w:rsid w:val="00CD28D7"/>
    <w:rsid w:val="00CD29A2"/>
    <w:rsid w:val="00CD3327"/>
    <w:rsid w:val="00CD362F"/>
    <w:rsid w:val="00CD36BB"/>
    <w:rsid w:val="00CD3D1B"/>
    <w:rsid w:val="00CD41F9"/>
    <w:rsid w:val="00CD48AC"/>
    <w:rsid w:val="00CD542A"/>
    <w:rsid w:val="00CD6DAA"/>
    <w:rsid w:val="00CD6F8E"/>
    <w:rsid w:val="00CE0051"/>
    <w:rsid w:val="00CE00B9"/>
    <w:rsid w:val="00CE0283"/>
    <w:rsid w:val="00CE06DB"/>
    <w:rsid w:val="00CE0FC5"/>
    <w:rsid w:val="00CE10B2"/>
    <w:rsid w:val="00CE1C80"/>
    <w:rsid w:val="00CE1FD8"/>
    <w:rsid w:val="00CE291A"/>
    <w:rsid w:val="00CE2993"/>
    <w:rsid w:val="00CE2D29"/>
    <w:rsid w:val="00CE2E6E"/>
    <w:rsid w:val="00CE3144"/>
    <w:rsid w:val="00CE359B"/>
    <w:rsid w:val="00CE4D19"/>
    <w:rsid w:val="00CE51FE"/>
    <w:rsid w:val="00CE58E7"/>
    <w:rsid w:val="00CE6F32"/>
    <w:rsid w:val="00CE711B"/>
    <w:rsid w:val="00CE7243"/>
    <w:rsid w:val="00CE7CB3"/>
    <w:rsid w:val="00CF00B6"/>
    <w:rsid w:val="00CF078A"/>
    <w:rsid w:val="00CF1D08"/>
    <w:rsid w:val="00CF1ECC"/>
    <w:rsid w:val="00CF331B"/>
    <w:rsid w:val="00CF3730"/>
    <w:rsid w:val="00CF4A4B"/>
    <w:rsid w:val="00CF4BFF"/>
    <w:rsid w:val="00CF5EEC"/>
    <w:rsid w:val="00CF61B5"/>
    <w:rsid w:val="00CF6771"/>
    <w:rsid w:val="00CF6A1B"/>
    <w:rsid w:val="00CF6A2E"/>
    <w:rsid w:val="00CF6CBE"/>
    <w:rsid w:val="00CF78C6"/>
    <w:rsid w:val="00CF7AAE"/>
    <w:rsid w:val="00CF7D30"/>
    <w:rsid w:val="00D00C2F"/>
    <w:rsid w:val="00D00EB9"/>
    <w:rsid w:val="00D011BF"/>
    <w:rsid w:val="00D0167C"/>
    <w:rsid w:val="00D018D7"/>
    <w:rsid w:val="00D02291"/>
    <w:rsid w:val="00D026E3"/>
    <w:rsid w:val="00D02A81"/>
    <w:rsid w:val="00D031B6"/>
    <w:rsid w:val="00D059A1"/>
    <w:rsid w:val="00D05DF7"/>
    <w:rsid w:val="00D065F5"/>
    <w:rsid w:val="00D067D2"/>
    <w:rsid w:val="00D06A21"/>
    <w:rsid w:val="00D06DA9"/>
    <w:rsid w:val="00D07289"/>
    <w:rsid w:val="00D07580"/>
    <w:rsid w:val="00D0761A"/>
    <w:rsid w:val="00D07C7B"/>
    <w:rsid w:val="00D10783"/>
    <w:rsid w:val="00D10D6C"/>
    <w:rsid w:val="00D111C5"/>
    <w:rsid w:val="00D112A4"/>
    <w:rsid w:val="00D12050"/>
    <w:rsid w:val="00D12203"/>
    <w:rsid w:val="00D127A8"/>
    <w:rsid w:val="00D12955"/>
    <w:rsid w:val="00D1335B"/>
    <w:rsid w:val="00D1337E"/>
    <w:rsid w:val="00D142A7"/>
    <w:rsid w:val="00D1477C"/>
    <w:rsid w:val="00D14C32"/>
    <w:rsid w:val="00D16177"/>
    <w:rsid w:val="00D1695C"/>
    <w:rsid w:val="00D16B53"/>
    <w:rsid w:val="00D17575"/>
    <w:rsid w:val="00D175D4"/>
    <w:rsid w:val="00D17920"/>
    <w:rsid w:val="00D17F43"/>
    <w:rsid w:val="00D20250"/>
    <w:rsid w:val="00D206A5"/>
    <w:rsid w:val="00D2083B"/>
    <w:rsid w:val="00D210C6"/>
    <w:rsid w:val="00D24156"/>
    <w:rsid w:val="00D242BD"/>
    <w:rsid w:val="00D24D6D"/>
    <w:rsid w:val="00D25075"/>
    <w:rsid w:val="00D253B3"/>
    <w:rsid w:val="00D25952"/>
    <w:rsid w:val="00D26EB4"/>
    <w:rsid w:val="00D27808"/>
    <w:rsid w:val="00D300CA"/>
    <w:rsid w:val="00D31773"/>
    <w:rsid w:val="00D3183A"/>
    <w:rsid w:val="00D31FD0"/>
    <w:rsid w:val="00D3271B"/>
    <w:rsid w:val="00D32A6B"/>
    <w:rsid w:val="00D32E92"/>
    <w:rsid w:val="00D33DE4"/>
    <w:rsid w:val="00D341A0"/>
    <w:rsid w:val="00D3443B"/>
    <w:rsid w:val="00D34C93"/>
    <w:rsid w:val="00D34CC7"/>
    <w:rsid w:val="00D351EE"/>
    <w:rsid w:val="00D35229"/>
    <w:rsid w:val="00D359D3"/>
    <w:rsid w:val="00D35CC0"/>
    <w:rsid w:val="00D36630"/>
    <w:rsid w:val="00D366F9"/>
    <w:rsid w:val="00D37013"/>
    <w:rsid w:val="00D374CE"/>
    <w:rsid w:val="00D37EA4"/>
    <w:rsid w:val="00D4136D"/>
    <w:rsid w:val="00D41DBD"/>
    <w:rsid w:val="00D42BD9"/>
    <w:rsid w:val="00D437DE"/>
    <w:rsid w:val="00D43815"/>
    <w:rsid w:val="00D43E34"/>
    <w:rsid w:val="00D4482D"/>
    <w:rsid w:val="00D44E70"/>
    <w:rsid w:val="00D452A0"/>
    <w:rsid w:val="00D45C9A"/>
    <w:rsid w:val="00D46A7A"/>
    <w:rsid w:val="00D46BCD"/>
    <w:rsid w:val="00D471BE"/>
    <w:rsid w:val="00D472F5"/>
    <w:rsid w:val="00D47A07"/>
    <w:rsid w:val="00D47A85"/>
    <w:rsid w:val="00D47BD2"/>
    <w:rsid w:val="00D47DD2"/>
    <w:rsid w:val="00D47F77"/>
    <w:rsid w:val="00D506F6"/>
    <w:rsid w:val="00D51254"/>
    <w:rsid w:val="00D5157F"/>
    <w:rsid w:val="00D52E77"/>
    <w:rsid w:val="00D53129"/>
    <w:rsid w:val="00D53884"/>
    <w:rsid w:val="00D5438D"/>
    <w:rsid w:val="00D54BAB"/>
    <w:rsid w:val="00D54FC7"/>
    <w:rsid w:val="00D553D7"/>
    <w:rsid w:val="00D55721"/>
    <w:rsid w:val="00D566A8"/>
    <w:rsid w:val="00D568BF"/>
    <w:rsid w:val="00D56A23"/>
    <w:rsid w:val="00D578CE"/>
    <w:rsid w:val="00D6002A"/>
    <w:rsid w:val="00D60648"/>
    <w:rsid w:val="00D6232F"/>
    <w:rsid w:val="00D62500"/>
    <w:rsid w:val="00D628EB"/>
    <w:rsid w:val="00D63B26"/>
    <w:rsid w:val="00D6411B"/>
    <w:rsid w:val="00D650BA"/>
    <w:rsid w:val="00D65B81"/>
    <w:rsid w:val="00D65BF4"/>
    <w:rsid w:val="00D6662E"/>
    <w:rsid w:val="00D67253"/>
    <w:rsid w:val="00D67421"/>
    <w:rsid w:val="00D67CB1"/>
    <w:rsid w:val="00D7147A"/>
    <w:rsid w:val="00D719B3"/>
    <w:rsid w:val="00D71D15"/>
    <w:rsid w:val="00D723F9"/>
    <w:rsid w:val="00D72849"/>
    <w:rsid w:val="00D72987"/>
    <w:rsid w:val="00D72C3B"/>
    <w:rsid w:val="00D72EBD"/>
    <w:rsid w:val="00D72FDC"/>
    <w:rsid w:val="00D73690"/>
    <w:rsid w:val="00D73D1D"/>
    <w:rsid w:val="00D743CF"/>
    <w:rsid w:val="00D7448A"/>
    <w:rsid w:val="00D75CD9"/>
    <w:rsid w:val="00D75E0B"/>
    <w:rsid w:val="00D75F43"/>
    <w:rsid w:val="00D803D4"/>
    <w:rsid w:val="00D81627"/>
    <w:rsid w:val="00D81D49"/>
    <w:rsid w:val="00D82B6A"/>
    <w:rsid w:val="00D8313C"/>
    <w:rsid w:val="00D8329E"/>
    <w:rsid w:val="00D837BC"/>
    <w:rsid w:val="00D83CAB"/>
    <w:rsid w:val="00D84281"/>
    <w:rsid w:val="00D84339"/>
    <w:rsid w:val="00D84713"/>
    <w:rsid w:val="00D84908"/>
    <w:rsid w:val="00D84CE9"/>
    <w:rsid w:val="00D866BB"/>
    <w:rsid w:val="00D86AF1"/>
    <w:rsid w:val="00D86F2F"/>
    <w:rsid w:val="00D8702C"/>
    <w:rsid w:val="00D87756"/>
    <w:rsid w:val="00D8787F"/>
    <w:rsid w:val="00D87E67"/>
    <w:rsid w:val="00D90A46"/>
    <w:rsid w:val="00D910FC"/>
    <w:rsid w:val="00D91BE3"/>
    <w:rsid w:val="00D92BC1"/>
    <w:rsid w:val="00D92F34"/>
    <w:rsid w:val="00D93645"/>
    <w:rsid w:val="00D93E47"/>
    <w:rsid w:val="00D945BE"/>
    <w:rsid w:val="00D948F0"/>
    <w:rsid w:val="00D951BE"/>
    <w:rsid w:val="00D95338"/>
    <w:rsid w:val="00D95917"/>
    <w:rsid w:val="00D95918"/>
    <w:rsid w:val="00D96461"/>
    <w:rsid w:val="00D964A0"/>
    <w:rsid w:val="00D96828"/>
    <w:rsid w:val="00DA0501"/>
    <w:rsid w:val="00DA1044"/>
    <w:rsid w:val="00DA2A81"/>
    <w:rsid w:val="00DA2B5E"/>
    <w:rsid w:val="00DA2FE3"/>
    <w:rsid w:val="00DA3744"/>
    <w:rsid w:val="00DA38DA"/>
    <w:rsid w:val="00DA39CE"/>
    <w:rsid w:val="00DA3E92"/>
    <w:rsid w:val="00DA493B"/>
    <w:rsid w:val="00DA4A55"/>
    <w:rsid w:val="00DA4E66"/>
    <w:rsid w:val="00DA5591"/>
    <w:rsid w:val="00DA60DC"/>
    <w:rsid w:val="00DA6120"/>
    <w:rsid w:val="00DA6240"/>
    <w:rsid w:val="00DA63A7"/>
    <w:rsid w:val="00DA6BAF"/>
    <w:rsid w:val="00DA70DF"/>
    <w:rsid w:val="00DA720D"/>
    <w:rsid w:val="00DA748B"/>
    <w:rsid w:val="00DA77E8"/>
    <w:rsid w:val="00DA7848"/>
    <w:rsid w:val="00DA7906"/>
    <w:rsid w:val="00DA7A79"/>
    <w:rsid w:val="00DA7C6C"/>
    <w:rsid w:val="00DA7F08"/>
    <w:rsid w:val="00DB0F10"/>
    <w:rsid w:val="00DB0F17"/>
    <w:rsid w:val="00DB1309"/>
    <w:rsid w:val="00DB15F7"/>
    <w:rsid w:val="00DB16C6"/>
    <w:rsid w:val="00DB1812"/>
    <w:rsid w:val="00DB24E8"/>
    <w:rsid w:val="00DB3E88"/>
    <w:rsid w:val="00DB45BD"/>
    <w:rsid w:val="00DB54B1"/>
    <w:rsid w:val="00DB54C8"/>
    <w:rsid w:val="00DB589B"/>
    <w:rsid w:val="00DB5B6A"/>
    <w:rsid w:val="00DB671C"/>
    <w:rsid w:val="00DB6BA5"/>
    <w:rsid w:val="00DB6D8A"/>
    <w:rsid w:val="00DB6F13"/>
    <w:rsid w:val="00DB75DD"/>
    <w:rsid w:val="00DB75E7"/>
    <w:rsid w:val="00DB7635"/>
    <w:rsid w:val="00DB7B75"/>
    <w:rsid w:val="00DB7E56"/>
    <w:rsid w:val="00DC009B"/>
    <w:rsid w:val="00DC05DA"/>
    <w:rsid w:val="00DC1D02"/>
    <w:rsid w:val="00DC2817"/>
    <w:rsid w:val="00DC33C0"/>
    <w:rsid w:val="00DC3CE5"/>
    <w:rsid w:val="00DC3F12"/>
    <w:rsid w:val="00DC4436"/>
    <w:rsid w:val="00DC4FBA"/>
    <w:rsid w:val="00DC515C"/>
    <w:rsid w:val="00DC52D8"/>
    <w:rsid w:val="00DC56EB"/>
    <w:rsid w:val="00DC7E68"/>
    <w:rsid w:val="00DD0B6B"/>
    <w:rsid w:val="00DD11B7"/>
    <w:rsid w:val="00DD1253"/>
    <w:rsid w:val="00DD19A1"/>
    <w:rsid w:val="00DD1C2B"/>
    <w:rsid w:val="00DD1E47"/>
    <w:rsid w:val="00DD2877"/>
    <w:rsid w:val="00DD3A12"/>
    <w:rsid w:val="00DD3E59"/>
    <w:rsid w:val="00DD4363"/>
    <w:rsid w:val="00DD51D7"/>
    <w:rsid w:val="00DD53D7"/>
    <w:rsid w:val="00DD594C"/>
    <w:rsid w:val="00DD5AF2"/>
    <w:rsid w:val="00DD6CC3"/>
    <w:rsid w:val="00DD6E05"/>
    <w:rsid w:val="00DD7405"/>
    <w:rsid w:val="00DD7B65"/>
    <w:rsid w:val="00DE09F0"/>
    <w:rsid w:val="00DE1911"/>
    <w:rsid w:val="00DE1A6A"/>
    <w:rsid w:val="00DE27D8"/>
    <w:rsid w:val="00DE3160"/>
    <w:rsid w:val="00DE3604"/>
    <w:rsid w:val="00DE36FC"/>
    <w:rsid w:val="00DE39D6"/>
    <w:rsid w:val="00DE3A4C"/>
    <w:rsid w:val="00DE3B1E"/>
    <w:rsid w:val="00DE3D57"/>
    <w:rsid w:val="00DE3E06"/>
    <w:rsid w:val="00DE4200"/>
    <w:rsid w:val="00DE431D"/>
    <w:rsid w:val="00DE4377"/>
    <w:rsid w:val="00DE4E3B"/>
    <w:rsid w:val="00DE5347"/>
    <w:rsid w:val="00DE5C3C"/>
    <w:rsid w:val="00DE5E17"/>
    <w:rsid w:val="00DE5EBE"/>
    <w:rsid w:val="00DE74D4"/>
    <w:rsid w:val="00DE7729"/>
    <w:rsid w:val="00DF049E"/>
    <w:rsid w:val="00DF0869"/>
    <w:rsid w:val="00DF0CC7"/>
    <w:rsid w:val="00DF0E8B"/>
    <w:rsid w:val="00DF0F5D"/>
    <w:rsid w:val="00DF11FB"/>
    <w:rsid w:val="00DF19EC"/>
    <w:rsid w:val="00DF1CCF"/>
    <w:rsid w:val="00DF1DB8"/>
    <w:rsid w:val="00DF26FE"/>
    <w:rsid w:val="00DF3001"/>
    <w:rsid w:val="00DF37D6"/>
    <w:rsid w:val="00DF3D26"/>
    <w:rsid w:val="00DF43C3"/>
    <w:rsid w:val="00DF4561"/>
    <w:rsid w:val="00DF551D"/>
    <w:rsid w:val="00DF5CCD"/>
    <w:rsid w:val="00DF5CEE"/>
    <w:rsid w:val="00DF5EE2"/>
    <w:rsid w:val="00DF6022"/>
    <w:rsid w:val="00DF62C1"/>
    <w:rsid w:val="00DF6323"/>
    <w:rsid w:val="00DF6CD6"/>
    <w:rsid w:val="00DF700F"/>
    <w:rsid w:val="00DF7113"/>
    <w:rsid w:val="00E00797"/>
    <w:rsid w:val="00E0085D"/>
    <w:rsid w:val="00E00BE7"/>
    <w:rsid w:val="00E00FD9"/>
    <w:rsid w:val="00E021F1"/>
    <w:rsid w:val="00E023EC"/>
    <w:rsid w:val="00E02946"/>
    <w:rsid w:val="00E02AB9"/>
    <w:rsid w:val="00E02D20"/>
    <w:rsid w:val="00E0318A"/>
    <w:rsid w:val="00E03226"/>
    <w:rsid w:val="00E037C5"/>
    <w:rsid w:val="00E03B2F"/>
    <w:rsid w:val="00E03DFA"/>
    <w:rsid w:val="00E041C4"/>
    <w:rsid w:val="00E0496C"/>
    <w:rsid w:val="00E04B55"/>
    <w:rsid w:val="00E04BCE"/>
    <w:rsid w:val="00E04D4F"/>
    <w:rsid w:val="00E056CA"/>
    <w:rsid w:val="00E05746"/>
    <w:rsid w:val="00E0603B"/>
    <w:rsid w:val="00E0621B"/>
    <w:rsid w:val="00E064DF"/>
    <w:rsid w:val="00E06741"/>
    <w:rsid w:val="00E06796"/>
    <w:rsid w:val="00E0707B"/>
    <w:rsid w:val="00E07D87"/>
    <w:rsid w:val="00E10056"/>
    <w:rsid w:val="00E10211"/>
    <w:rsid w:val="00E11525"/>
    <w:rsid w:val="00E1182F"/>
    <w:rsid w:val="00E11CC5"/>
    <w:rsid w:val="00E1202E"/>
    <w:rsid w:val="00E12A4B"/>
    <w:rsid w:val="00E12D75"/>
    <w:rsid w:val="00E14180"/>
    <w:rsid w:val="00E15183"/>
    <w:rsid w:val="00E15492"/>
    <w:rsid w:val="00E158B2"/>
    <w:rsid w:val="00E15A9A"/>
    <w:rsid w:val="00E160C8"/>
    <w:rsid w:val="00E162F7"/>
    <w:rsid w:val="00E16363"/>
    <w:rsid w:val="00E16601"/>
    <w:rsid w:val="00E16ED8"/>
    <w:rsid w:val="00E17B21"/>
    <w:rsid w:val="00E17D01"/>
    <w:rsid w:val="00E17D10"/>
    <w:rsid w:val="00E2173E"/>
    <w:rsid w:val="00E219FD"/>
    <w:rsid w:val="00E21E49"/>
    <w:rsid w:val="00E21F95"/>
    <w:rsid w:val="00E22AD4"/>
    <w:rsid w:val="00E232AE"/>
    <w:rsid w:val="00E2346E"/>
    <w:rsid w:val="00E23AB4"/>
    <w:rsid w:val="00E247D7"/>
    <w:rsid w:val="00E24900"/>
    <w:rsid w:val="00E249A3"/>
    <w:rsid w:val="00E24BAA"/>
    <w:rsid w:val="00E250F1"/>
    <w:rsid w:val="00E25715"/>
    <w:rsid w:val="00E25817"/>
    <w:rsid w:val="00E263AC"/>
    <w:rsid w:val="00E2641C"/>
    <w:rsid w:val="00E266EC"/>
    <w:rsid w:val="00E26904"/>
    <w:rsid w:val="00E27FA0"/>
    <w:rsid w:val="00E30149"/>
    <w:rsid w:val="00E3027A"/>
    <w:rsid w:val="00E3033E"/>
    <w:rsid w:val="00E3039E"/>
    <w:rsid w:val="00E30F24"/>
    <w:rsid w:val="00E31973"/>
    <w:rsid w:val="00E32102"/>
    <w:rsid w:val="00E32D3C"/>
    <w:rsid w:val="00E335D6"/>
    <w:rsid w:val="00E33714"/>
    <w:rsid w:val="00E35B58"/>
    <w:rsid w:val="00E35E84"/>
    <w:rsid w:val="00E36495"/>
    <w:rsid w:val="00E36D00"/>
    <w:rsid w:val="00E37E85"/>
    <w:rsid w:val="00E37FFA"/>
    <w:rsid w:val="00E40468"/>
    <w:rsid w:val="00E408D2"/>
    <w:rsid w:val="00E4129D"/>
    <w:rsid w:val="00E41B18"/>
    <w:rsid w:val="00E42AE8"/>
    <w:rsid w:val="00E43474"/>
    <w:rsid w:val="00E4574A"/>
    <w:rsid w:val="00E45C39"/>
    <w:rsid w:val="00E45FB3"/>
    <w:rsid w:val="00E471AD"/>
    <w:rsid w:val="00E4771A"/>
    <w:rsid w:val="00E47A33"/>
    <w:rsid w:val="00E5061A"/>
    <w:rsid w:val="00E50BE3"/>
    <w:rsid w:val="00E51E38"/>
    <w:rsid w:val="00E52073"/>
    <w:rsid w:val="00E52296"/>
    <w:rsid w:val="00E522AA"/>
    <w:rsid w:val="00E523E3"/>
    <w:rsid w:val="00E52858"/>
    <w:rsid w:val="00E52C8C"/>
    <w:rsid w:val="00E53E07"/>
    <w:rsid w:val="00E53F22"/>
    <w:rsid w:val="00E54066"/>
    <w:rsid w:val="00E54234"/>
    <w:rsid w:val="00E5437D"/>
    <w:rsid w:val="00E54DE1"/>
    <w:rsid w:val="00E54F24"/>
    <w:rsid w:val="00E55CAD"/>
    <w:rsid w:val="00E56418"/>
    <w:rsid w:val="00E5689E"/>
    <w:rsid w:val="00E568C1"/>
    <w:rsid w:val="00E57121"/>
    <w:rsid w:val="00E5714D"/>
    <w:rsid w:val="00E572E3"/>
    <w:rsid w:val="00E57CF5"/>
    <w:rsid w:val="00E611DC"/>
    <w:rsid w:val="00E62555"/>
    <w:rsid w:val="00E62E0A"/>
    <w:rsid w:val="00E64E2B"/>
    <w:rsid w:val="00E65205"/>
    <w:rsid w:val="00E66C9F"/>
    <w:rsid w:val="00E67022"/>
    <w:rsid w:val="00E67E4D"/>
    <w:rsid w:val="00E7010D"/>
    <w:rsid w:val="00E712C6"/>
    <w:rsid w:val="00E713E9"/>
    <w:rsid w:val="00E72720"/>
    <w:rsid w:val="00E72A16"/>
    <w:rsid w:val="00E72AD1"/>
    <w:rsid w:val="00E72E5E"/>
    <w:rsid w:val="00E735AE"/>
    <w:rsid w:val="00E73CF6"/>
    <w:rsid w:val="00E7422A"/>
    <w:rsid w:val="00E74667"/>
    <w:rsid w:val="00E7576F"/>
    <w:rsid w:val="00E76371"/>
    <w:rsid w:val="00E76851"/>
    <w:rsid w:val="00E76D7A"/>
    <w:rsid w:val="00E77574"/>
    <w:rsid w:val="00E77674"/>
    <w:rsid w:val="00E7767D"/>
    <w:rsid w:val="00E80427"/>
    <w:rsid w:val="00E8071A"/>
    <w:rsid w:val="00E80C54"/>
    <w:rsid w:val="00E8103D"/>
    <w:rsid w:val="00E817E1"/>
    <w:rsid w:val="00E818E1"/>
    <w:rsid w:val="00E82DC9"/>
    <w:rsid w:val="00E843BB"/>
    <w:rsid w:val="00E8441D"/>
    <w:rsid w:val="00E85718"/>
    <w:rsid w:val="00E8665F"/>
    <w:rsid w:val="00E86B60"/>
    <w:rsid w:val="00E87290"/>
    <w:rsid w:val="00E87E58"/>
    <w:rsid w:val="00E90256"/>
    <w:rsid w:val="00E9055D"/>
    <w:rsid w:val="00E9096C"/>
    <w:rsid w:val="00E91335"/>
    <w:rsid w:val="00E919C5"/>
    <w:rsid w:val="00E91E89"/>
    <w:rsid w:val="00E91EEB"/>
    <w:rsid w:val="00E91F5E"/>
    <w:rsid w:val="00E921B6"/>
    <w:rsid w:val="00E92C14"/>
    <w:rsid w:val="00E936AF"/>
    <w:rsid w:val="00E936F6"/>
    <w:rsid w:val="00E93DE0"/>
    <w:rsid w:val="00E948EC"/>
    <w:rsid w:val="00E949D8"/>
    <w:rsid w:val="00E94C86"/>
    <w:rsid w:val="00E9587B"/>
    <w:rsid w:val="00E95E44"/>
    <w:rsid w:val="00E963A4"/>
    <w:rsid w:val="00E965A0"/>
    <w:rsid w:val="00E9786E"/>
    <w:rsid w:val="00E979D4"/>
    <w:rsid w:val="00E97F0D"/>
    <w:rsid w:val="00EA015E"/>
    <w:rsid w:val="00EA028D"/>
    <w:rsid w:val="00EA11D1"/>
    <w:rsid w:val="00EA1B86"/>
    <w:rsid w:val="00EA1BFA"/>
    <w:rsid w:val="00EA2222"/>
    <w:rsid w:val="00EA2456"/>
    <w:rsid w:val="00EA281B"/>
    <w:rsid w:val="00EA2F3A"/>
    <w:rsid w:val="00EA2FCB"/>
    <w:rsid w:val="00EA338A"/>
    <w:rsid w:val="00EA3EDB"/>
    <w:rsid w:val="00EA3FAC"/>
    <w:rsid w:val="00EA40DF"/>
    <w:rsid w:val="00EA57AC"/>
    <w:rsid w:val="00EA61CC"/>
    <w:rsid w:val="00EA7674"/>
    <w:rsid w:val="00EB0217"/>
    <w:rsid w:val="00EB02D3"/>
    <w:rsid w:val="00EB06CA"/>
    <w:rsid w:val="00EB1427"/>
    <w:rsid w:val="00EB1994"/>
    <w:rsid w:val="00EB1A66"/>
    <w:rsid w:val="00EB20AE"/>
    <w:rsid w:val="00EB286A"/>
    <w:rsid w:val="00EB319A"/>
    <w:rsid w:val="00EB3B68"/>
    <w:rsid w:val="00EB3B84"/>
    <w:rsid w:val="00EB3F83"/>
    <w:rsid w:val="00EB407D"/>
    <w:rsid w:val="00EB471E"/>
    <w:rsid w:val="00EB48E7"/>
    <w:rsid w:val="00EB4BB0"/>
    <w:rsid w:val="00EB4C7C"/>
    <w:rsid w:val="00EB4CC5"/>
    <w:rsid w:val="00EB5A19"/>
    <w:rsid w:val="00EB6FE8"/>
    <w:rsid w:val="00EB7DCD"/>
    <w:rsid w:val="00EC01ED"/>
    <w:rsid w:val="00EC08CA"/>
    <w:rsid w:val="00EC0A93"/>
    <w:rsid w:val="00EC0C67"/>
    <w:rsid w:val="00EC1027"/>
    <w:rsid w:val="00EC12FE"/>
    <w:rsid w:val="00EC2324"/>
    <w:rsid w:val="00EC2358"/>
    <w:rsid w:val="00EC3D7C"/>
    <w:rsid w:val="00EC46E4"/>
    <w:rsid w:val="00EC46FD"/>
    <w:rsid w:val="00EC4FA2"/>
    <w:rsid w:val="00EC55DA"/>
    <w:rsid w:val="00EC60DB"/>
    <w:rsid w:val="00EC63DA"/>
    <w:rsid w:val="00EC6963"/>
    <w:rsid w:val="00EC7172"/>
    <w:rsid w:val="00EC7266"/>
    <w:rsid w:val="00EC751C"/>
    <w:rsid w:val="00EC7ECE"/>
    <w:rsid w:val="00ED0462"/>
    <w:rsid w:val="00ED1143"/>
    <w:rsid w:val="00ED1366"/>
    <w:rsid w:val="00ED2463"/>
    <w:rsid w:val="00ED2733"/>
    <w:rsid w:val="00ED28A8"/>
    <w:rsid w:val="00ED2B7E"/>
    <w:rsid w:val="00ED62ED"/>
    <w:rsid w:val="00ED6D7E"/>
    <w:rsid w:val="00ED7156"/>
    <w:rsid w:val="00ED7236"/>
    <w:rsid w:val="00ED723F"/>
    <w:rsid w:val="00ED769E"/>
    <w:rsid w:val="00ED78DB"/>
    <w:rsid w:val="00ED797E"/>
    <w:rsid w:val="00ED7A60"/>
    <w:rsid w:val="00EE02C8"/>
    <w:rsid w:val="00EE037A"/>
    <w:rsid w:val="00EE0387"/>
    <w:rsid w:val="00EE04E0"/>
    <w:rsid w:val="00EE080F"/>
    <w:rsid w:val="00EE0D5F"/>
    <w:rsid w:val="00EE0F2B"/>
    <w:rsid w:val="00EE13DB"/>
    <w:rsid w:val="00EE1D69"/>
    <w:rsid w:val="00EE2268"/>
    <w:rsid w:val="00EE2F33"/>
    <w:rsid w:val="00EE305B"/>
    <w:rsid w:val="00EE39AD"/>
    <w:rsid w:val="00EE3D98"/>
    <w:rsid w:val="00EE4353"/>
    <w:rsid w:val="00EE4506"/>
    <w:rsid w:val="00EE48B2"/>
    <w:rsid w:val="00EE4D7E"/>
    <w:rsid w:val="00EE4D83"/>
    <w:rsid w:val="00EE4ECE"/>
    <w:rsid w:val="00EE5B70"/>
    <w:rsid w:val="00EE5CAD"/>
    <w:rsid w:val="00EE619B"/>
    <w:rsid w:val="00EE6488"/>
    <w:rsid w:val="00EE69F2"/>
    <w:rsid w:val="00EE6B99"/>
    <w:rsid w:val="00EE72F3"/>
    <w:rsid w:val="00EE7FC3"/>
    <w:rsid w:val="00EF0193"/>
    <w:rsid w:val="00EF144C"/>
    <w:rsid w:val="00EF1630"/>
    <w:rsid w:val="00EF1991"/>
    <w:rsid w:val="00EF2007"/>
    <w:rsid w:val="00EF219F"/>
    <w:rsid w:val="00EF2691"/>
    <w:rsid w:val="00EF28A6"/>
    <w:rsid w:val="00EF29BA"/>
    <w:rsid w:val="00EF381A"/>
    <w:rsid w:val="00EF445B"/>
    <w:rsid w:val="00EF4593"/>
    <w:rsid w:val="00EF4669"/>
    <w:rsid w:val="00EF473E"/>
    <w:rsid w:val="00EF5CE4"/>
    <w:rsid w:val="00EF6273"/>
    <w:rsid w:val="00EF6574"/>
    <w:rsid w:val="00EF6711"/>
    <w:rsid w:val="00EF6B73"/>
    <w:rsid w:val="00EF6EE3"/>
    <w:rsid w:val="00EF79BA"/>
    <w:rsid w:val="00EF7EFE"/>
    <w:rsid w:val="00EF7FE8"/>
    <w:rsid w:val="00F0041B"/>
    <w:rsid w:val="00F00EC8"/>
    <w:rsid w:val="00F011FA"/>
    <w:rsid w:val="00F012AA"/>
    <w:rsid w:val="00F01E16"/>
    <w:rsid w:val="00F01ED2"/>
    <w:rsid w:val="00F0258B"/>
    <w:rsid w:val="00F02608"/>
    <w:rsid w:val="00F02B79"/>
    <w:rsid w:val="00F04019"/>
    <w:rsid w:val="00F044E6"/>
    <w:rsid w:val="00F04AF0"/>
    <w:rsid w:val="00F0504C"/>
    <w:rsid w:val="00F05EDB"/>
    <w:rsid w:val="00F067D4"/>
    <w:rsid w:val="00F0716B"/>
    <w:rsid w:val="00F100AA"/>
    <w:rsid w:val="00F102C7"/>
    <w:rsid w:val="00F1033E"/>
    <w:rsid w:val="00F1093D"/>
    <w:rsid w:val="00F10F72"/>
    <w:rsid w:val="00F11F06"/>
    <w:rsid w:val="00F1206E"/>
    <w:rsid w:val="00F120F9"/>
    <w:rsid w:val="00F1269B"/>
    <w:rsid w:val="00F131EB"/>
    <w:rsid w:val="00F1470C"/>
    <w:rsid w:val="00F15736"/>
    <w:rsid w:val="00F160CC"/>
    <w:rsid w:val="00F160EA"/>
    <w:rsid w:val="00F174FD"/>
    <w:rsid w:val="00F17C3E"/>
    <w:rsid w:val="00F17C98"/>
    <w:rsid w:val="00F200DB"/>
    <w:rsid w:val="00F20296"/>
    <w:rsid w:val="00F203ED"/>
    <w:rsid w:val="00F205D7"/>
    <w:rsid w:val="00F20A24"/>
    <w:rsid w:val="00F217A1"/>
    <w:rsid w:val="00F221A6"/>
    <w:rsid w:val="00F22353"/>
    <w:rsid w:val="00F22638"/>
    <w:rsid w:val="00F2277B"/>
    <w:rsid w:val="00F227C0"/>
    <w:rsid w:val="00F23262"/>
    <w:rsid w:val="00F23693"/>
    <w:rsid w:val="00F24FB9"/>
    <w:rsid w:val="00F25318"/>
    <w:rsid w:val="00F254EC"/>
    <w:rsid w:val="00F257D6"/>
    <w:rsid w:val="00F26466"/>
    <w:rsid w:val="00F27EB9"/>
    <w:rsid w:val="00F30337"/>
    <w:rsid w:val="00F322A7"/>
    <w:rsid w:val="00F3249D"/>
    <w:rsid w:val="00F324EC"/>
    <w:rsid w:val="00F32516"/>
    <w:rsid w:val="00F328AF"/>
    <w:rsid w:val="00F332ED"/>
    <w:rsid w:val="00F33DDE"/>
    <w:rsid w:val="00F33E39"/>
    <w:rsid w:val="00F33FFC"/>
    <w:rsid w:val="00F342D0"/>
    <w:rsid w:val="00F34834"/>
    <w:rsid w:val="00F351F5"/>
    <w:rsid w:val="00F35842"/>
    <w:rsid w:val="00F359FD"/>
    <w:rsid w:val="00F36415"/>
    <w:rsid w:val="00F37921"/>
    <w:rsid w:val="00F37AAD"/>
    <w:rsid w:val="00F37B5C"/>
    <w:rsid w:val="00F37B7C"/>
    <w:rsid w:val="00F408BE"/>
    <w:rsid w:val="00F40C7D"/>
    <w:rsid w:val="00F414DD"/>
    <w:rsid w:val="00F4151A"/>
    <w:rsid w:val="00F41B13"/>
    <w:rsid w:val="00F43471"/>
    <w:rsid w:val="00F4387C"/>
    <w:rsid w:val="00F438DF"/>
    <w:rsid w:val="00F43AD3"/>
    <w:rsid w:val="00F454FE"/>
    <w:rsid w:val="00F45BD3"/>
    <w:rsid w:val="00F46FD0"/>
    <w:rsid w:val="00F470FA"/>
    <w:rsid w:val="00F47F2E"/>
    <w:rsid w:val="00F50D2D"/>
    <w:rsid w:val="00F5122D"/>
    <w:rsid w:val="00F51761"/>
    <w:rsid w:val="00F51BAC"/>
    <w:rsid w:val="00F527F8"/>
    <w:rsid w:val="00F52AEA"/>
    <w:rsid w:val="00F53962"/>
    <w:rsid w:val="00F5399D"/>
    <w:rsid w:val="00F54058"/>
    <w:rsid w:val="00F5515D"/>
    <w:rsid w:val="00F5559F"/>
    <w:rsid w:val="00F55862"/>
    <w:rsid w:val="00F55BFA"/>
    <w:rsid w:val="00F56144"/>
    <w:rsid w:val="00F56497"/>
    <w:rsid w:val="00F56C38"/>
    <w:rsid w:val="00F57158"/>
    <w:rsid w:val="00F578AD"/>
    <w:rsid w:val="00F578BE"/>
    <w:rsid w:val="00F57A4B"/>
    <w:rsid w:val="00F607D9"/>
    <w:rsid w:val="00F60BF2"/>
    <w:rsid w:val="00F6113E"/>
    <w:rsid w:val="00F612EE"/>
    <w:rsid w:val="00F61599"/>
    <w:rsid w:val="00F62A0D"/>
    <w:rsid w:val="00F631B1"/>
    <w:rsid w:val="00F634E8"/>
    <w:rsid w:val="00F6399F"/>
    <w:rsid w:val="00F63BF2"/>
    <w:rsid w:val="00F6417D"/>
    <w:rsid w:val="00F6512E"/>
    <w:rsid w:val="00F65187"/>
    <w:rsid w:val="00F656A7"/>
    <w:rsid w:val="00F65995"/>
    <w:rsid w:val="00F66AF7"/>
    <w:rsid w:val="00F66D2A"/>
    <w:rsid w:val="00F66DAC"/>
    <w:rsid w:val="00F674A9"/>
    <w:rsid w:val="00F67E24"/>
    <w:rsid w:val="00F67E28"/>
    <w:rsid w:val="00F70247"/>
    <w:rsid w:val="00F70776"/>
    <w:rsid w:val="00F715C7"/>
    <w:rsid w:val="00F71AB3"/>
    <w:rsid w:val="00F72553"/>
    <w:rsid w:val="00F72DB4"/>
    <w:rsid w:val="00F73B44"/>
    <w:rsid w:val="00F756FC"/>
    <w:rsid w:val="00F757DF"/>
    <w:rsid w:val="00F76C3A"/>
    <w:rsid w:val="00F77986"/>
    <w:rsid w:val="00F77D6D"/>
    <w:rsid w:val="00F8098B"/>
    <w:rsid w:val="00F81273"/>
    <w:rsid w:val="00F82136"/>
    <w:rsid w:val="00F825BE"/>
    <w:rsid w:val="00F82E26"/>
    <w:rsid w:val="00F831D8"/>
    <w:rsid w:val="00F83853"/>
    <w:rsid w:val="00F84556"/>
    <w:rsid w:val="00F84D56"/>
    <w:rsid w:val="00F8538C"/>
    <w:rsid w:val="00F8564F"/>
    <w:rsid w:val="00F85A8A"/>
    <w:rsid w:val="00F86941"/>
    <w:rsid w:val="00F87143"/>
    <w:rsid w:val="00F8745F"/>
    <w:rsid w:val="00F876B1"/>
    <w:rsid w:val="00F910E1"/>
    <w:rsid w:val="00F9128B"/>
    <w:rsid w:val="00F91A9B"/>
    <w:rsid w:val="00F91E86"/>
    <w:rsid w:val="00F92395"/>
    <w:rsid w:val="00F925BF"/>
    <w:rsid w:val="00F92A49"/>
    <w:rsid w:val="00F93F17"/>
    <w:rsid w:val="00F94CC8"/>
    <w:rsid w:val="00F95BBA"/>
    <w:rsid w:val="00F960EA"/>
    <w:rsid w:val="00F96A90"/>
    <w:rsid w:val="00F973CC"/>
    <w:rsid w:val="00F979A3"/>
    <w:rsid w:val="00FA04D2"/>
    <w:rsid w:val="00FA07C3"/>
    <w:rsid w:val="00FA09A1"/>
    <w:rsid w:val="00FA0C14"/>
    <w:rsid w:val="00FA0C2D"/>
    <w:rsid w:val="00FA19FF"/>
    <w:rsid w:val="00FA1E68"/>
    <w:rsid w:val="00FA23FD"/>
    <w:rsid w:val="00FA244D"/>
    <w:rsid w:val="00FA2B25"/>
    <w:rsid w:val="00FA2F63"/>
    <w:rsid w:val="00FA3097"/>
    <w:rsid w:val="00FA33B8"/>
    <w:rsid w:val="00FA3556"/>
    <w:rsid w:val="00FA3CDB"/>
    <w:rsid w:val="00FA3F47"/>
    <w:rsid w:val="00FA519C"/>
    <w:rsid w:val="00FA54A6"/>
    <w:rsid w:val="00FA5D7C"/>
    <w:rsid w:val="00FA6B2D"/>
    <w:rsid w:val="00FA6CE5"/>
    <w:rsid w:val="00FA7D22"/>
    <w:rsid w:val="00FB0034"/>
    <w:rsid w:val="00FB0F2C"/>
    <w:rsid w:val="00FB1589"/>
    <w:rsid w:val="00FB286C"/>
    <w:rsid w:val="00FB2C4D"/>
    <w:rsid w:val="00FB3B21"/>
    <w:rsid w:val="00FB3B59"/>
    <w:rsid w:val="00FB4BB1"/>
    <w:rsid w:val="00FB55E2"/>
    <w:rsid w:val="00FB5ADD"/>
    <w:rsid w:val="00FB611F"/>
    <w:rsid w:val="00FB6960"/>
    <w:rsid w:val="00FB6D63"/>
    <w:rsid w:val="00FB7501"/>
    <w:rsid w:val="00FB7818"/>
    <w:rsid w:val="00FB7C96"/>
    <w:rsid w:val="00FC008E"/>
    <w:rsid w:val="00FC035A"/>
    <w:rsid w:val="00FC0424"/>
    <w:rsid w:val="00FC059D"/>
    <w:rsid w:val="00FC1205"/>
    <w:rsid w:val="00FC275D"/>
    <w:rsid w:val="00FC2A0F"/>
    <w:rsid w:val="00FC2CD8"/>
    <w:rsid w:val="00FC2FAF"/>
    <w:rsid w:val="00FC3093"/>
    <w:rsid w:val="00FC3FB5"/>
    <w:rsid w:val="00FC431B"/>
    <w:rsid w:val="00FC4812"/>
    <w:rsid w:val="00FC49F0"/>
    <w:rsid w:val="00FC4E42"/>
    <w:rsid w:val="00FC4F69"/>
    <w:rsid w:val="00FC4FCA"/>
    <w:rsid w:val="00FC62AE"/>
    <w:rsid w:val="00FC6527"/>
    <w:rsid w:val="00FC6529"/>
    <w:rsid w:val="00FC6720"/>
    <w:rsid w:val="00FC75A6"/>
    <w:rsid w:val="00FC7D07"/>
    <w:rsid w:val="00FD0339"/>
    <w:rsid w:val="00FD0B14"/>
    <w:rsid w:val="00FD1077"/>
    <w:rsid w:val="00FD15A0"/>
    <w:rsid w:val="00FD1AF3"/>
    <w:rsid w:val="00FD2A3A"/>
    <w:rsid w:val="00FD2E28"/>
    <w:rsid w:val="00FD3410"/>
    <w:rsid w:val="00FD3C65"/>
    <w:rsid w:val="00FD412F"/>
    <w:rsid w:val="00FD4843"/>
    <w:rsid w:val="00FD4CF2"/>
    <w:rsid w:val="00FD546D"/>
    <w:rsid w:val="00FD5519"/>
    <w:rsid w:val="00FD5CFE"/>
    <w:rsid w:val="00FD5F1B"/>
    <w:rsid w:val="00FD697F"/>
    <w:rsid w:val="00FD6E4A"/>
    <w:rsid w:val="00FD7085"/>
    <w:rsid w:val="00FD713D"/>
    <w:rsid w:val="00FD775A"/>
    <w:rsid w:val="00FD77EF"/>
    <w:rsid w:val="00FE0028"/>
    <w:rsid w:val="00FE0272"/>
    <w:rsid w:val="00FE0288"/>
    <w:rsid w:val="00FE1009"/>
    <w:rsid w:val="00FE11E4"/>
    <w:rsid w:val="00FE132E"/>
    <w:rsid w:val="00FE1355"/>
    <w:rsid w:val="00FE230A"/>
    <w:rsid w:val="00FE23C7"/>
    <w:rsid w:val="00FE254A"/>
    <w:rsid w:val="00FE262D"/>
    <w:rsid w:val="00FE2945"/>
    <w:rsid w:val="00FE3457"/>
    <w:rsid w:val="00FE3BD1"/>
    <w:rsid w:val="00FE4689"/>
    <w:rsid w:val="00FE4B89"/>
    <w:rsid w:val="00FE4C64"/>
    <w:rsid w:val="00FE52F8"/>
    <w:rsid w:val="00FE58EB"/>
    <w:rsid w:val="00FE6DB1"/>
    <w:rsid w:val="00FF0695"/>
    <w:rsid w:val="00FF0F96"/>
    <w:rsid w:val="00FF12C4"/>
    <w:rsid w:val="00FF1615"/>
    <w:rsid w:val="00FF1801"/>
    <w:rsid w:val="00FF2E21"/>
    <w:rsid w:val="00FF3844"/>
    <w:rsid w:val="00FF62DF"/>
    <w:rsid w:val="00FF7A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C450EA7"/>
  <w15:chartTrackingRefBased/>
  <w15:docId w15:val="{97C27360-C6AE-491E-989D-76A7F15D9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7140E"/>
    <w:rPr>
      <w:rFonts w:ascii="Tahoma" w:hAnsi="Tahoma"/>
      <w:sz w:val="22"/>
      <w:szCs w:val="24"/>
    </w:rPr>
  </w:style>
  <w:style w:type="paragraph" w:styleId="Naslov1">
    <w:name w:val="heading 1"/>
    <w:basedOn w:val="Navaden"/>
    <w:next w:val="Navaden"/>
    <w:link w:val="Naslov1Znak"/>
    <w:uiPriority w:val="99"/>
    <w:qFormat/>
    <w:rsid w:val="000D7675"/>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0D7675"/>
    <w:pPr>
      <w:keepNext/>
      <w:overflowPunct w:val="0"/>
      <w:autoSpaceDE w:val="0"/>
      <w:autoSpaceDN w:val="0"/>
      <w:adjustRightInd w:val="0"/>
      <w:spacing w:before="240" w:after="60"/>
      <w:textAlignment w:val="baseline"/>
      <w:outlineLvl w:val="1"/>
    </w:pPr>
    <w:rPr>
      <w:b/>
      <w:iCs/>
      <w:kern w:val="28"/>
      <w:szCs w:val="20"/>
    </w:rPr>
  </w:style>
  <w:style w:type="paragraph" w:styleId="Naslov3">
    <w:name w:val="heading 3"/>
    <w:basedOn w:val="Navaden"/>
    <w:next w:val="Navaden"/>
    <w:link w:val="Naslov3Znak"/>
    <w:qFormat/>
    <w:rsid w:val="000D7675"/>
    <w:pPr>
      <w:keepNext/>
      <w:outlineLvl w:val="2"/>
    </w:pPr>
    <w:rPr>
      <w:b/>
      <w:i/>
    </w:rPr>
  </w:style>
  <w:style w:type="paragraph" w:styleId="Naslov4">
    <w:name w:val="heading 4"/>
    <w:basedOn w:val="Navaden"/>
    <w:next w:val="Navaden"/>
    <w:link w:val="Naslov4Znak"/>
    <w:qFormat/>
    <w:rsid w:val="00762058"/>
    <w:pPr>
      <w:keepNext/>
      <w:spacing w:before="240" w:after="60"/>
      <w:outlineLvl w:val="3"/>
    </w:pPr>
    <w:rPr>
      <w:b/>
      <w:bCs/>
      <w:szCs w:val="28"/>
    </w:rPr>
  </w:style>
  <w:style w:type="paragraph" w:styleId="Naslov5">
    <w:name w:val="heading 5"/>
    <w:basedOn w:val="Navaden"/>
    <w:next w:val="Navaden"/>
    <w:link w:val="Naslov5Znak"/>
    <w:uiPriority w:val="99"/>
    <w:qFormat/>
    <w:rsid w:val="003E0B67"/>
    <w:pPr>
      <w:spacing w:before="240" w:after="60"/>
      <w:outlineLvl w:val="4"/>
    </w:pPr>
    <w:rPr>
      <w:b/>
      <w:bCs/>
      <w:i/>
      <w:iCs/>
      <w:sz w:val="26"/>
      <w:szCs w:val="26"/>
    </w:rPr>
  </w:style>
  <w:style w:type="paragraph" w:styleId="Naslov6">
    <w:name w:val="heading 6"/>
    <w:basedOn w:val="Navaden"/>
    <w:next w:val="Navaden"/>
    <w:link w:val="Naslov6Znak"/>
    <w:uiPriority w:val="99"/>
    <w:qFormat/>
    <w:rsid w:val="00CD06D4"/>
    <w:pPr>
      <w:keepNext/>
      <w:jc w:val="center"/>
      <w:outlineLvl w:val="5"/>
    </w:pPr>
    <w:rPr>
      <w:b/>
      <w:bCs/>
    </w:rPr>
  </w:style>
  <w:style w:type="paragraph" w:styleId="Naslov7">
    <w:name w:val="heading 7"/>
    <w:basedOn w:val="Navaden"/>
    <w:next w:val="Navaden"/>
    <w:link w:val="Naslov7Znak"/>
    <w:uiPriority w:val="99"/>
    <w:qFormat/>
    <w:rsid w:val="00CD06D4"/>
    <w:pPr>
      <w:keepNext/>
      <w:outlineLvl w:val="6"/>
    </w:pPr>
    <w:rPr>
      <w:sz w:val="28"/>
    </w:rPr>
  </w:style>
  <w:style w:type="paragraph" w:styleId="Naslov8">
    <w:name w:val="heading 8"/>
    <w:basedOn w:val="Navaden"/>
    <w:next w:val="Navaden"/>
    <w:link w:val="Naslov8Znak"/>
    <w:uiPriority w:val="99"/>
    <w:qFormat/>
    <w:rsid w:val="00CD06D4"/>
    <w:pPr>
      <w:keepNext/>
      <w:jc w:val="center"/>
      <w:outlineLvl w:val="7"/>
    </w:pPr>
    <w:rPr>
      <w:sz w:val="40"/>
    </w:rPr>
  </w:style>
  <w:style w:type="paragraph" w:styleId="Naslov9">
    <w:name w:val="heading 9"/>
    <w:basedOn w:val="Navaden"/>
    <w:next w:val="Navaden"/>
    <w:link w:val="Naslov9Znak"/>
    <w:uiPriority w:val="99"/>
    <w:qFormat/>
    <w:rsid w:val="003E0B67"/>
    <w:pPr>
      <w:spacing w:before="240" w:after="60"/>
      <w:outlineLvl w:val="8"/>
    </w:pPr>
    <w:rPr>
      <w:rFonts w:ascii="Arial" w:hAnsi="Arial"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9"/>
    <w:locked/>
    <w:rsid w:val="000D7675"/>
    <w:rPr>
      <w:rFonts w:ascii="Tahoma" w:hAnsi="Tahoma"/>
      <w:b/>
      <w:kern w:val="28"/>
      <w:sz w:val="22"/>
    </w:rPr>
  </w:style>
  <w:style w:type="character" w:customStyle="1" w:styleId="Naslov2Znak">
    <w:name w:val="Naslov 2 Znak"/>
    <w:link w:val="Naslov2"/>
    <w:uiPriority w:val="99"/>
    <w:locked/>
    <w:rsid w:val="000D7675"/>
    <w:rPr>
      <w:rFonts w:ascii="Tahoma" w:hAnsi="Tahoma"/>
      <w:b/>
      <w:iCs/>
      <w:kern w:val="28"/>
      <w:sz w:val="22"/>
    </w:rPr>
  </w:style>
  <w:style w:type="character" w:customStyle="1" w:styleId="Naslov3Znak">
    <w:name w:val="Naslov 3 Znak"/>
    <w:link w:val="Naslov3"/>
    <w:locked/>
    <w:rsid w:val="000D7675"/>
    <w:rPr>
      <w:rFonts w:ascii="Tahoma" w:hAnsi="Tahoma"/>
      <w:b/>
      <w:i/>
      <w:sz w:val="22"/>
      <w:szCs w:val="24"/>
    </w:rPr>
  </w:style>
  <w:style w:type="character" w:customStyle="1" w:styleId="Naslov4Znak">
    <w:name w:val="Naslov 4 Znak"/>
    <w:link w:val="Naslov4"/>
    <w:locked/>
    <w:rsid w:val="00762058"/>
    <w:rPr>
      <w:rFonts w:ascii="Tahoma" w:hAnsi="Tahoma"/>
      <w:b/>
      <w:bCs/>
      <w:sz w:val="22"/>
      <w:szCs w:val="28"/>
    </w:rPr>
  </w:style>
  <w:style w:type="character" w:customStyle="1" w:styleId="Naslov5Znak">
    <w:name w:val="Naslov 5 Znak"/>
    <w:link w:val="Naslov5"/>
    <w:uiPriority w:val="99"/>
    <w:semiHidden/>
    <w:locked/>
    <w:rsid w:val="00402E24"/>
    <w:rPr>
      <w:rFonts w:ascii="Calibri" w:hAnsi="Calibri" w:cs="Times New Roman"/>
      <w:b/>
      <w:bCs/>
      <w:i/>
      <w:iCs/>
      <w:sz w:val="26"/>
      <w:szCs w:val="26"/>
    </w:rPr>
  </w:style>
  <w:style w:type="character" w:customStyle="1" w:styleId="Naslov6Znak">
    <w:name w:val="Naslov 6 Znak"/>
    <w:link w:val="Naslov6"/>
    <w:uiPriority w:val="99"/>
    <w:semiHidden/>
    <w:locked/>
    <w:rsid w:val="00402E24"/>
    <w:rPr>
      <w:rFonts w:ascii="Calibri" w:hAnsi="Calibri" w:cs="Times New Roman"/>
      <w:b/>
      <w:bCs/>
    </w:rPr>
  </w:style>
  <w:style w:type="character" w:customStyle="1" w:styleId="Naslov7Znak">
    <w:name w:val="Naslov 7 Znak"/>
    <w:link w:val="Naslov7"/>
    <w:uiPriority w:val="99"/>
    <w:semiHidden/>
    <w:locked/>
    <w:rsid w:val="00402E24"/>
    <w:rPr>
      <w:rFonts w:ascii="Calibri" w:hAnsi="Calibri" w:cs="Times New Roman"/>
      <w:sz w:val="24"/>
      <w:szCs w:val="24"/>
    </w:rPr>
  </w:style>
  <w:style w:type="character" w:customStyle="1" w:styleId="Naslov8Znak">
    <w:name w:val="Naslov 8 Znak"/>
    <w:link w:val="Naslov8"/>
    <w:uiPriority w:val="99"/>
    <w:semiHidden/>
    <w:locked/>
    <w:rsid w:val="00402E24"/>
    <w:rPr>
      <w:rFonts w:ascii="Calibri" w:hAnsi="Calibri" w:cs="Times New Roman"/>
      <w:i/>
      <w:iCs/>
      <w:sz w:val="24"/>
      <w:szCs w:val="24"/>
    </w:rPr>
  </w:style>
  <w:style w:type="character" w:customStyle="1" w:styleId="Naslov9Znak">
    <w:name w:val="Naslov 9 Znak"/>
    <w:link w:val="Naslov9"/>
    <w:uiPriority w:val="99"/>
    <w:semiHidden/>
    <w:locked/>
    <w:rsid w:val="00402E24"/>
    <w:rPr>
      <w:rFonts w:ascii="Cambria" w:hAnsi="Cambria" w:cs="Times New Roman"/>
    </w:rPr>
  </w:style>
  <w:style w:type="paragraph" w:styleId="Glava">
    <w:name w:val="header"/>
    <w:basedOn w:val="Navaden"/>
    <w:link w:val="GlavaZnak"/>
    <w:uiPriority w:val="99"/>
    <w:rsid w:val="00A62573"/>
    <w:pPr>
      <w:tabs>
        <w:tab w:val="center" w:pos="4536"/>
        <w:tab w:val="right" w:pos="9072"/>
      </w:tabs>
    </w:pPr>
  </w:style>
  <w:style w:type="character" w:customStyle="1" w:styleId="GlavaZnak">
    <w:name w:val="Glava Znak"/>
    <w:link w:val="Glava"/>
    <w:uiPriority w:val="99"/>
    <w:locked/>
    <w:rsid w:val="00402E24"/>
    <w:rPr>
      <w:rFonts w:cs="Times New Roman"/>
      <w:sz w:val="24"/>
      <w:szCs w:val="24"/>
    </w:rPr>
  </w:style>
  <w:style w:type="paragraph" w:styleId="Noga">
    <w:name w:val="footer"/>
    <w:basedOn w:val="Navaden"/>
    <w:link w:val="NogaZnak"/>
    <w:uiPriority w:val="99"/>
    <w:rsid w:val="00A62573"/>
    <w:pPr>
      <w:tabs>
        <w:tab w:val="center" w:pos="4536"/>
        <w:tab w:val="right" w:pos="9072"/>
      </w:tabs>
    </w:pPr>
  </w:style>
  <w:style w:type="character" w:customStyle="1" w:styleId="NogaZnak">
    <w:name w:val="Noga Znak"/>
    <w:link w:val="Noga"/>
    <w:uiPriority w:val="99"/>
    <w:semiHidden/>
    <w:locked/>
    <w:rsid w:val="00402E24"/>
    <w:rPr>
      <w:rFonts w:cs="Times New Roman"/>
      <w:sz w:val="24"/>
      <w:szCs w:val="24"/>
    </w:rPr>
  </w:style>
  <w:style w:type="paragraph" w:styleId="Kazalovsebine1">
    <w:name w:val="toc 1"/>
    <w:basedOn w:val="Naslov1"/>
    <w:next w:val="Naslov1"/>
    <w:link w:val="Kazalovsebine1Znak"/>
    <w:autoRedefine/>
    <w:uiPriority w:val="39"/>
    <w:rsid w:val="00AF5DD2"/>
    <w:pPr>
      <w:keepNext w:val="0"/>
      <w:tabs>
        <w:tab w:val="left" w:pos="490"/>
        <w:tab w:val="right" w:leader="dot" w:pos="9356"/>
      </w:tabs>
      <w:overflowPunct/>
      <w:autoSpaceDE/>
      <w:autoSpaceDN/>
      <w:adjustRightInd/>
      <w:spacing w:before="0" w:after="0" w:line="288" w:lineRule="auto"/>
      <w:ind w:left="142" w:firstLine="142"/>
      <w:textAlignment w:val="auto"/>
      <w:outlineLvl w:val="9"/>
    </w:pPr>
    <w:rPr>
      <w:rFonts w:cs="Tahoma"/>
      <w:b w:val="0"/>
      <w:noProof/>
      <w:kern w:val="0"/>
      <w:sz w:val="20"/>
    </w:rPr>
  </w:style>
  <w:style w:type="paragraph" w:styleId="Kazalovsebine2">
    <w:name w:val="toc 2"/>
    <w:basedOn w:val="Navaden"/>
    <w:next w:val="Navaden"/>
    <w:autoRedefine/>
    <w:uiPriority w:val="39"/>
    <w:rsid w:val="00DB7B75"/>
    <w:pPr>
      <w:tabs>
        <w:tab w:val="right" w:leader="dot" w:pos="9355"/>
      </w:tabs>
      <w:overflowPunct w:val="0"/>
      <w:autoSpaceDE w:val="0"/>
      <w:autoSpaceDN w:val="0"/>
      <w:adjustRightInd w:val="0"/>
      <w:spacing w:line="288" w:lineRule="auto"/>
      <w:ind w:left="490" w:hanging="250"/>
      <w:textAlignment w:val="baseline"/>
    </w:pPr>
    <w:rPr>
      <w:noProof/>
      <w:kern w:val="28"/>
      <w:szCs w:val="20"/>
    </w:rPr>
  </w:style>
  <w:style w:type="paragraph" w:styleId="Kazalovsebine5">
    <w:name w:val="toc 5"/>
    <w:basedOn w:val="Navaden"/>
    <w:next w:val="Navaden"/>
    <w:autoRedefine/>
    <w:uiPriority w:val="99"/>
    <w:semiHidden/>
    <w:rsid w:val="00CD06D4"/>
    <w:pPr>
      <w:tabs>
        <w:tab w:val="left" w:pos="1254"/>
      </w:tabs>
    </w:pPr>
  </w:style>
  <w:style w:type="paragraph" w:styleId="Telobesedila">
    <w:name w:val="Body Text"/>
    <w:basedOn w:val="Navaden"/>
    <w:link w:val="TelobesedilaZnak"/>
    <w:rsid w:val="00CD06D4"/>
    <w:pPr>
      <w:jc w:val="both"/>
    </w:pPr>
  </w:style>
  <w:style w:type="character" w:customStyle="1" w:styleId="TelobesedilaZnak">
    <w:name w:val="Telo besedila Znak"/>
    <w:link w:val="Telobesedila"/>
    <w:locked/>
    <w:rsid w:val="00227A62"/>
    <w:rPr>
      <w:rFonts w:cs="Times New Roman"/>
      <w:sz w:val="24"/>
      <w:szCs w:val="24"/>
    </w:rPr>
  </w:style>
  <w:style w:type="character" w:styleId="Hiperpovezava">
    <w:name w:val="Hyperlink"/>
    <w:uiPriority w:val="99"/>
    <w:rsid w:val="00CD06D4"/>
    <w:rPr>
      <w:rFonts w:cs="Times New Roman"/>
      <w:color w:val="0000FF"/>
      <w:u w:val="single"/>
    </w:rPr>
  </w:style>
  <w:style w:type="paragraph" w:styleId="Telobesedila-zamik">
    <w:name w:val="Body Text Indent"/>
    <w:basedOn w:val="Navaden"/>
    <w:link w:val="Telobesedila-zamikZnak"/>
    <w:uiPriority w:val="99"/>
    <w:rsid w:val="00CD06D4"/>
    <w:pPr>
      <w:ind w:left="708"/>
      <w:jc w:val="both"/>
    </w:pPr>
  </w:style>
  <w:style w:type="character" w:customStyle="1" w:styleId="Telobesedila-zamikZnak">
    <w:name w:val="Telo besedila - zamik Znak"/>
    <w:link w:val="Telobesedila-zamik"/>
    <w:uiPriority w:val="99"/>
    <w:locked/>
    <w:rsid w:val="004A45EA"/>
    <w:rPr>
      <w:rFonts w:cs="Times New Roman"/>
      <w:sz w:val="24"/>
      <w:szCs w:val="24"/>
    </w:rPr>
  </w:style>
  <w:style w:type="paragraph" w:styleId="Telobesedila2">
    <w:name w:val="Body Text 2"/>
    <w:basedOn w:val="Navaden"/>
    <w:link w:val="Telobesedila2Znak"/>
    <w:uiPriority w:val="99"/>
    <w:rsid w:val="00CD06D4"/>
    <w:rPr>
      <w:b/>
      <w:bCs/>
    </w:rPr>
  </w:style>
  <w:style w:type="character" w:customStyle="1" w:styleId="Telobesedila2Znak">
    <w:name w:val="Telo besedila 2 Znak"/>
    <w:link w:val="Telobesedila2"/>
    <w:uiPriority w:val="99"/>
    <w:semiHidden/>
    <w:locked/>
    <w:rsid w:val="00402E24"/>
    <w:rPr>
      <w:rFonts w:cs="Times New Roman"/>
      <w:sz w:val="24"/>
      <w:szCs w:val="24"/>
    </w:rPr>
  </w:style>
  <w:style w:type="paragraph" w:styleId="Telobesedila3">
    <w:name w:val="Body Text 3"/>
    <w:basedOn w:val="Navaden"/>
    <w:link w:val="Telobesedila3Znak"/>
    <w:rsid w:val="00CD06D4"/>
    <w:rPr>
      <w:b/>
      <w:bCs/>
      <w:sz w:val="32"/>
    </w:rPr>
  </w:style>
  <w:style w:type="character" w:customStyle="1" w:styleId="Telobesedila3Znak">
    <w:name w:val="Telo besedila 3 Znak"/>
    <w:link w:val="Telobesedila3"/>
    <w:locked/>
    <w:rsid w:val="00402E24"/>
    <w:rPr>
      <w:rFonts w:cs="Times New Roman"/>
      <w:sz w:val="16"/>
      <w:szCs w:val="16"/>
    </w:rPr>
  </w:style>
  <w:style w:type="paragraph" w:styleId="Telobesedila-zamik2">
    <w:name w:val="Body Text Indent 2"/>
    <w:basedOn w:val="Navaden"/>
    <w:link w:val="Telobesedila-zamik2Znak"/>
    <w:uiPriority w:val="99"/>
    <w:rsid w:val="00CD06D4"/>
    <w:pPr>
      <w:tabs>
        <w:tab w:val="left" w:pos="456"/>
      </w:tabs>
      <w:ind w:left="456" w:hanging="456"/>
      <w:jc w:val="both"/>
    </w:pPr>
    <w:rPr>
      <w:b/>
    </w:rPr>
  </w:style>
  <w:style w:type="character" w:customStyle="1" w:styleId="Telobesedila-zamik2Znak">
    <w:name w:val="Telo besedila - zamik 2 Znak"/>
    <w:link w:val="Telobesedila-zamik2"/>
    <w:uiPriority w:val="99"/>
    <w:semiHidden/>
    <w:locked/>
    <w:rsid w:val="00402E24"/>
    <w:rPr>
      <w:rFonts w:cs="Times New Roman"/>
      <w:sz w:val="24"/>
      <w:szCs w:val="24"/>
    </w:rPr>
  </w:style>
  <w:style w:type="paragraph" w:styleId="Telobesedila-zamik3">
    <w:name w:val="Body Text Indent 3"/>
    <w:basedOn w:val="Navaden"/>
    <w:link w:val="Telobesedila-zamik3Znak"/>
    <w:uiPriority w:val="99"/>
    <w:rsid w:val="00CD06D4"/>
    <w:pPr>
      <w:tabs>
        <w:tab w:val="left" w:pos="855"/>
      </w:tabs>
      <w:ind w:left="708" w:hanging="708"/>
      <w:jc w:val="both"/>
    </w:pPr>
    <w:rPr>
      <w:b/>
      <w:u w:val="single"/>
    </w:rPr>
  </w:style>
  <w:style w:type="character" w:customStyle="1" w:styleId="Telobesedila-zamik3Znak">
    <w:name w:val="Telo besedila - zamik 3 Znak"/>
    <w:link w:val="Telobesedila-zamik3"/>
    <w:uiPriority w:val="99"/>
    <w:semiHidden/>
    <w:locked/>
    <w:rsid w:val="00402E24"/>
    <w:rPr>
      <w:rFonts w:cs="Times New Roman"/>
      <w:sz w:val="16"/>
      <w:szCs w:val="16"/>
    </w:rPr>
  </w:style>
  <w:style w:type="table" w:styleId="Tabelamrea">
    <w:name w:val="Table Grid"/>
    <w:basedOn w:val="Navadnatabela"/>
    <w:uiPriority w:val="59"/>
    <w:rsid w:val="00DA2B5E"/>
    <w:rPr>
      <w:rFonts w:ascii="Optima" w:hAnsi="Opti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uiPriority w:val="99"/>
    <w:rsid w:val="00DA2B5E"/>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284" w:hanging="284"/>
      <w:jc w:val="both"/>
      <w:textAlignment w:val="baseline"/>
    </w:pPr>
    <w:rPr>
      <w:color w:val="000000"/>
      <w:szCs w:val="20"/>
    </w:rPr>
  </w:style>
  <w:style w:type="paragraph" w:styleId="Naslov">
    <w:name w:val="Title"/>
    <w:basedOn w:val="Navaden"/>
    <w:link w:val="NaslovZnak"/>
    <w:qFormat/>
    <w:rsid w:val="00DA2B5E"/>
    <w:pPr>
      <w:overflowPunct w:val="0"/>
      <w:autoSpaceDE w:val="0"/>
      <w:autoSpaceDN w:val="0"/>
      <w:adjustRightInd w:val="0"/>
      <w:jc w:val="center"/>
      <w:textAlignment w:val="baseline"/>
    </w:pPr>
    <w:rPr>
      <w:b/>
      <w:sz w:val="36"/>
      <w:szCs w:val="20"/>
    </w:rPr>
  </w:style>
  <w:style w:type="character" w:customStyle="1" w:styleId="NaslovZnak">
    <w:name w:val="Naslov Znak"/>
    <w:link w:val="Naslov"/>
    <w:uiPriority w:val="99"/>
    <w:locked/>
    <w:rsid w:val="00402E24"/>
    <w:rPr>
      <w:rFonts w:ascii="Cambria" w:hAnsi="Cambria" w:cs="Times New Roman"/>
      <w:b/>
      <w:bCs/>
      <w:kern w:val="28"/>
      <w:sz w:val="32"/>
      <w:szCs w:val="32"/>
    </w:rPr>
  </w:style>
  <w:style w:type="character" w:styleId="tevilkastrani">
    <w:name w:val="page number"/>
    <w:uiPriority w:val="99"/>
    <w:rsid w:val="003E172D"/>
    <w:rPr>
      <w:rFonts w:cs="Times New Roman"/>
    </w:rPr>
  </w:style>
  <w:style w:type="paragraph" w:styleId="Besedilooblaka">
    <w:name w:val="Balloon Text"/>
    <w:basedOn w:val="Navaden"/>
    <w:link w:val="BesedilooblakaZnak"/>
    <w:uiPriority w:val="99"/>
    <w:semiHidden/>
    <w:rsid w:val="005B4CE0"/>
    <w:rPr>
      <w:rFonts w:cs="Tahoma"/>
      <w:sz w:val="16"/>
      <w:szCs w:val="16"/>
    </w:rPr>
  </w:style>
  <w:style w:type="character" w:customStyle="1" w:styleId="BesedilooblakaZnak">
    <w:name w:val="Besedilo oblačka Znak"/>
    <w:link w:val="Besedilooblaka"/>
    <w:uiPriority w:val="99"/>
    <w:semiHidden/>
    <w:locked/>
    <w:rsid w:val="00402E24"/>
    <w:rPr>
      <w:rFonts w:cs="Times New Roman"/>
      <w:sz w:val="2"/>
    </w:rPr>
  </w:style>
  <w:style w:type="character" w:customStyle="1" w:styleId="ZnakZnak">
    <w:name w:val="Znak Znak"/>
    <w:uiPriority w:val="99"/>
    <w:rsid w:val="00B05A95"/>
    <w:rPr>
      <w:rFonts w:cs="Times New Roman"/>
      <w:sz w:val="24"/>
      <w:szCs w:val="24"/>
      <w:lang w:val="sl-SI" w:eastAsia="sl-SI" w:bidi="ar-SA"/>
    </w:rPr>
  </w:style>
  <w:style w:type="character" w:customStyle="1" w:styleId="ZnakZnak2">
    <w:name w:val="Znak Znak2"/>
    <w:uiPriority w:val="99"/>
    <w:rsid w:val="00E9587B"/>
    <w:rPr>
      <w:rFonts w:ascii="Arial" w:hAnsi="Arial" w:cs="Arial"/>
      <w:b/>
      <w:kern w:val="28"/>
      <w:sz w:val="24"/>
      <w:lang w:val="sl-SI" w:eastAsia="sl-SI" w:bidi="ar-SA"/>
    </w:rPr>
  </w:style>
  <w:style w:type="character" w:customStyle="1" w:styleId="maintext1">
    <w:name w:val="main_text1"/>
    <w:uiPriority w:val="99"/>
    <w:rsid w:val="00777DBF"/>
    <w:rPr>
      <w:rFonts w:cs="Times New Roman"/>
      <w:color w:val="333333"/>
      <w:sz w:val="22"/>
      <w:szCs w:val="22"/>
    </w:rPr>
  </w:style>
  <w:style w:type="paragraph" w:styleId="Zgradbadokumenta">
    <w:name w:val="Document Map"/>
    <w:basedOn w:val="Navaden"/>
    <w:link w:val="ZgradbadokumentaZnak"/>
    <w:uiPriority w:val="99"/>
    <w:semiHidden/>
    <w:rsid w:val="00C67AC4"/>
    <w:pPr>
      <w:shd w:val="clear" w:color="auto" w:fill="000080"/>
    </w:pPr>
    <w:rPr>
      <w:rFonts w:cs="Tahoma"/>
      <w:sz w:val="20"/>
      <w:szCs w:val="20"/>
    </w:rPr>
  </w:style>
  <w:style w:type="character" w:customStyle="1" w:styleId="ZgradbadokumentaZnak">
    <w:name w:val="Zgradba dokumenta Znak"/>
    <w:link w:val="Zgradbadokumenta"/>
    <w:uiPriority w:val="99"/>
    <w:semiHidden/>
    <w:locked/>
    <w:rsid w:val="00402E24"/>
    <w:rPr>
      <w:rFonts w:cs="Times New Roman"/>
      <w:sz w:val="2"/>
    </w:rPr>
  </w:style>
  <w:style w:type="paragraph" w:styleId="Napis">
    <w:name w:val="caption"/>
    <w:basedOn w:val="Navaden"/>
    <w:next w:val="Navaden"/>
    <w:uiPriority w:val="99"/>
    <w:qFormat/>
    <w:rsid w:val="006218E2"/>
    <w:rPr>
      <w:b/>
      <w:bCs/>
      <w:sz w:val="20"/>
      <w:szCs w:val="20"/>
    </w:rPr>
  </w:style>
  <w:style w:type="paragraph" w:styleId="Navadensplet">
    <w:name w:val="Normal (Web)"/>
    <w:basedOn w:val="Navaden"/>
    <w:uiPriority w:val="99"/>
    <w:rsid w:val="004F450A"/>
    <w:pPr>
      <w:spacing w:before="100" w:beforeAutospacing="1" w:after="100" w:afterAutospacing="1"/>
    </w:pPr>
  </w:style>
  <w:style w:type="character" w:styleId="Krepko">
    <w:name w:val="Strong"/>
    <w:uiPriority w:val="22"/>
    <w:qFormat/>
    <w:rsid w:val="00EA338A"/>
    <w:rPr>
      <w:rFonts w:cs="Times New Roman"/>
      <w:b/>
      <w:bCs/>
    </w:rPr>
  </w:style>
  <w:style w:type="character" w:styleId="Poudarek">
    <w:name w:val="Emphasis"/>
    <w:uiPriority w:val="20"/>
    <w:qFormat/>
    <w:rsid w:val="00EA338A"/>
    <w:rPr>
      <w:rFonts w:cs="Times New Roman"/>
      <w:i/>
      <w:iCs/>
    </w:rPr>
  </w:style>
  <w:style w:type="character" w:customStyle="1" w:styleId="ZnakZnak5">
    <w:name w:val="Znak Znak5"/>
    <w:uiPriority w:val="99"/>
    <w:rsid w:val="0074738F"/>
    <w:rPr>
      <w:rFonts w:ascii="Arial" w:hAnsi="Arial" w:cs="Times New Roman"/>
      <w:b/>
      <w:kern w:val="28"/>
      <w:sz w:val="24"/>
      <w:lang w:val="sl-SI" w:eastAsia="sl-SI" w:bidi="ar-SA"/>
    </w:rPr>
  </w:style>
  <w:style w:type="character" w:customStyle="1" w:styleId="ZnakZnak3">
    <w:name w:val="Znak Znak3"/>
    <w:uiPriority w:val="99"/>
    <w:rsid w:val="0074738F"/>
    <w:rPr>
      <w:rFonts w:cs="Times New Roman"/>
      <w:sz w:val="24"/>
      <w:szCs w:val="24"/>
      <w:lang w:val="sl-SI" w:eastAsia="sl-SI" w:bidi="ar-SA"/>
    </w:rPr>
  </w:style>
  <w:style w:type="character" w:customStyle="1" w:styleId="ZnakZnak21">
    <w:name w:val="Znak Znak21"/>
    <w:uiPriority w:val="99"/>
    <w:rsid w:val="0074738F"/>
    <w:rPr>
      <w:rFonts w:ascii="Arial" w:hAnsi="Arial" w:cs="Times New Roman"/>
      <w:b/>
      <w:kern w:val="28"/>
      <w:sz w:val="24"/>
      <w:lang w:val="sl-SI" w:eastAsia="sl-SI" w:bidi="ar-SA"/>
    </w:rPr>
  </w:style>
  <w:style w:type="character" w:customStyle="1" w:styleId="ZnakZnak1">
    <w:name w:val="Znak Znak1"/>
    <w:uiPriority w:val="99"/>
    <w:rsid w:val="0074738F"/>
    <w:rPr>
      <w:rFonts w:cs="Times New Roman"/>
      <w:sz w:val="24"/>
      <w:szCs w:val="24"/>
      <w:lang w:val="sl-SI" w:eastAsia="sl-SI" w:bidi="ar-SA"/>
    </w:rPr>
  </w:style>
  <w:style w:type="character" w:customStyle="1" w:styleId="ZnakZnak4">
    <w:name w:val="Znak Znak4"/>
    <w:uiPriority w:val="99"/>
    <w:rsid w:val="0074738F"/>
    <w:rPr>
      <w:rFonts w:ascii="Arial" w:hAnsi="Arial" w:cs="Times New Roman"/>
      <w:b/>
      <w:kern w:val="28"/>
      <w:sz w:val="24"/>
      <w:lang w:val="sl-SI" w:eastAsia="sl-SI" w:bidi="ar-SA"/>
    </w:rPr>
  </w:style>
  <w:style w:type="paragraph" w:customStyle="1" w:styleId="Style2">
    <w:name w:val="Style2"/>
    <w:basedOn w:val="Navaden"/>
    <w:uiPriority w:val="99"/>
    <w:rsid w:val="0074738F"/>
    <w:pPr>
      <w:widowControl w:val="0"/>
      <w:autoSpaceDE w:val="0"/>
      <w:autoSpaceDN w:val="0"/>
      <w:adjustRightInd w:val="0"/>
      <w:jc w:val="both"/>
    </w:pPr>
    <w:rPr>
      <w:rFonts w:ascii="Arial" w:hAnsi="Arial"/>
    </w:rPr>
  </w:style>
  <w:style w:type="paragraph" w:customStyle="1" w:styleId="Style12">
    <w:name w:val="Style12"/>
    <w:basedOn w:val="Navaden"/>
    <w:uiPriority w:val="99"/>
    <w:rsid w:val="0074738F"/>
    <w:pPr>
      <w:widowControl w:val="0"/>
      <w:autoSpaceDE w:val="0"/>
      <w:autoSpaceDN w:val="0"/>
      <w:adjustRightInd w:val="0"/>
      <w:spacing w:line="265" w:lineRule="exact"/>
      <w:jc w:val="both"/>
    </w:pPr>
    <w:rPr>
      <w:rFonts w:ascii="Arial" w:hAnsi="Arial"/>
    </w:rPr>
  </w:style>
  <w:style w:type="paragraph" w:customStyle="1" w:styleId="Style15">
    <w:name w:val="Style15"/>
    <w:basedOn w:val="Navaden"/>
    <w:uiPriority w:val="99"/>
    <w:rsid w:val="0074738F"/>
    <w:pPr>
      <w:widowControl w:val="0"/>
      <w:autoSpaceDE w:val="0"/>
      <w:autoSpaceDN w:val="0"/>
      <w:adjustRightInd w:val="0"/>
    </w:pPr>
    <w:rPr>
      <w:rFonts w:ascii="Arial" w:hAnsi="Arial"/>
    </w:rPr>
  </w:style>
  <w:style w:type="character" w:customStyle="1" w:styleId="FontStyle67">
    <w:name w:val="Font Style67"/>
    <w:uiPriority w:val="99"/>
    <w:rsid w:val="0074738F"/>
    <w:rPr>
      <w:rFonts w:ascii="Tahoma" w:hAnsi="Tahoma" w:cs="Tahoma"/>
      <w:sz w:val="20"/>
      <w:szCs w:val="20"/>
    </w:rPr>
  </w:style>
  <w:style w:type="character" w:customStyle="1" w:styleId="FontStyle73">
    <w:name w:val="Font Style73"/>
    <w:uiPriority w:val="99"/>
    <w:rsid w:val="0074738F"/>
    <w:rPr>
      <w:rFonts w:ascii="Tahoma" w:hAnsi="Tahoma" w:cs="Tahoma"/>
      <w:b/>
      <w:bCs/>
      <w:sz w:val="20"/>
      <w:szCs w:val="20"/>
    </w:rPr>
  </w:style>
  <w:style w:type="paragraph" w:customStyle="1" w:styleId="Style13">
    <w:name w:val="Style13"/>
    <w:basedOn w:val="Navaden"/>
    <w:uiPriority w:val="99"/>
    <w:rsid w:val="0074738F"/>
    <w:pPr>
      <w:widowControl w:val="0"/>
      <w:autoSpaceDE w:val="0"/>
      <w:autoSpaceDN w:val="0"/>
      <w:adjustRightInd w:val="0"/>
      <w:spacing w:line="264" w:lineRule="exact"/>
      <w:jc w:val="both"/>
    </w:pPr>
    <w:rPr>
      <w:rFonts w:ascii="Arial" w:hAnsi="Arial"/>
    </w:rPr>
  </w:style>
  <w:style w:type="paragraph" w:customStyle="1" w:styleId="Style18">
    <w:name w:val="Style18"/>
    <w:basedOn w:val="Navaden"/>
    <w:uiPriority w:val="99"/>
    <w:rsid w:val="0074738F"/>
    <w:pPr>
      <w:widowControl w:val="0"/>
      <w:autoSpaceDE w:val="0"/>
      <w:autoSpaceDN w:val="0"/>
      <w:adjustRightInd w:val="0"/>
    </w:pPr>
    <w:rPr>
      <w:rFonts w:ascii="Arial" w:hAnsi="Arial"/>
    </w:rPr>
  </w:style>
  <w:style w:type="paragraph" w:customStyle="1" w:styleId="Style20">
    <w:name w:val="Style20"/>
    <w:basedOn w:val="Navaden"/>
    <w:uiPriority w:val="99"/>
    <w:rsid w:val="0074738F"/>
    <w:pPr>
      <w:widowControl w:val="0"/>
      <w:autoSpaceDE w:val="0"/>
      <w:autoSpaceDN w:val="0"/>
      <w:adjustRightInd w:val="0"/>
      <w:spacing w:line="802" w:lineRule="exact"/>
    </w:pPr>
    <w:rPr>
      <w:rFonts w:ascii="Arial" w:hAnsi="Arial"/>
    </w:rPr>
  </w:style>
  <w:style w:type="character" w:customStyle="1" w:styleId="FontStyle70">
    <w:name w:val="Font Style70"/>
    <w:uiPriority w:val="99"/>
    <w:rsid w:val="0074738F"/>
    <w:rPr>
      <w:rFonts w:ascii="Tahoma" w:hAnsi="Tahoma" w:cs="Tahoma"/>
      <w:b/>
      <w:bCs/>
      <w:sz w:val="20"/>
      <w:szCs w:val="20"/>
    </w:rPr>
  </w:style>
  <w:style w:type="character" w:customStyle="1" w:styleId="FontStyle71">
    <w:name w:val="Font Style71"/>
    <w:uiPriority w:val="99"/>
    <w:rsid w:val="0074738F"/>
    <w:rPr>
      <w:rFonts w:ascii="Tahoma" w:hAnsi="Tahoma" w:cs="Tahoma"/>
      <w:sz w:val="20"/>
      <w:szCs w:val="20"/>
    </w:rPr>
  </w:style>
  <w:style w:type="paragraph" w:styleId="Odstavekseznama">
    <w:name w:val="List Paragraph"/>
    <w:basedOn w:val="Navaden"/>
    <w:link w:val="OdstavekseznamaZnak"/>
    <w:uiPriority w:val="1"/>
    <w:qFormat/>
    <w:rsid w:val="00E54F24"/>
    <w:pPr>
      <w:ind w:left="720"/>
      <w:contextualSpacing/>
    </w:pPr>
  </w:style>
  <w:style w:type="numbering" w:customStyle="1" w:styleId="Slog1">
    <w:name w:val="Slog1"/>
    <w:rsid w:val="00327FDA"/>
    <w:pPr>
      <w:numPr>
        <w:numId w:val="2"/>
      </w:numPr>
    </w:pPr>
  </w:style>
  <w:style w:type="numbering" w:styleId="111111">
    <w:name w:val="Outline List 2"/>
    <w:basedOn w:val="Brezseznama"/>
    <w:uiPriority w:val="99"/>
    <w:semiHidden/>
    <w:unhideWhenUsed/>
    <w:locked/>
    <w:rsid w:val="00327FDA"/>
    <w:pPr>
      <w:numPr>
        <w:numId w:val="1"/>
      </w:numPr>
    </w:pPr>
  </w:style>
  <w:style w:type="character" w:customStyle="1" w:styleId="Naslov3MKZnak">
    <w:name w:val="Naslov 3 MK Znak"/>
    <w:rsid w:val="00817B34"/>
    <w:rPr>
      <w:rFonts w:ascii="Arial" w:hAnsi="Arial" w:cs="Arial"/>
      <w:b/>
      <w:kern w:val="3"/>
      <w:sz w:val="22"/>
      <w:szCs w:val="22"/>
      <w:lang w:val="sl-SI" w:bidi="ar-SA"/>
    </w:rPr>
  </w:style>
  <w:style w:type="numbering" w:customStyle="1" w:styleId="WW8Num20">
    <w:name w:val="WW8Num20"/>
    <w:basedOn w:val="Brezseznama"/>
    <w:rsid w:val="00817B34"/>
    <w:pPr>
      <w:numPr>
        <w:numId w:val="3"/>
      </w:numPr>
    </w:pPr>
  </w:style>
  <w:style w:type="paragraph" w:customStyle="1" w:styleId="Naslov22RD">
    <w:name w:val="Naslov 22 RD"/>
    <w:basedOn w:val="Navaden"/>
    <w:rsid w:val="00385793"/>
    <w:pPr>
      <w:widowControl w:val="0"/>
      <w:suppressAutoHyphens/>
      <w:overflowPunct w:val="0"/>
      <w:autoSpaceDE w:val="0"/>
      <w:autoSpaceDN w:val="0"/>
      <w:spacing w:line="276" w:lineRule="auto"/>
      <w:jc w:val="both"/>
      <w:textAlignment w:val="baseline"/>
    </w:pPr>
    <w:rPr>
      <w:rFonts w:ascii="Calibri" w:hAnsi="Calibri" w:cs="Calibri"/>
      <w:kern w:val="3"/>
      <w:szCs w:val="22"/>
      <w:lang w:eastAsia="zh-CN"/>
    </w:rPr>
  </w:style>
  <w:style w:type="paragraph" w:styleId="Golobesedilo">
    <w:name w:val="Plain Text"/>
    <w:basedOn w:val="Navaden"/>
    <w:link w:val="GolobesediloZnak"/>
    <w:uiPriority w:val="99"/>
    <w:unhideWhenUsed/>
    <w:locked/>
    <w:rsid w:val="002319A3"/>
    <w:rPr>
      <w:rFonts w:ascii="Calibri" w:eastAsia="Calibri" w:hAnsi="Calibri" w:cs="Consolas"/>
      <w:szCs w:val="21"/>
      <w:lang w:eastAsia="en-US"/>
    </w:rPr>
  </w:style>
  <w:style w:type="character" w:customStyle="1" w:styleId="GolobesediloZnak">
    <w:name w:val="Golo besedilo Znak"/>
    <w:link w:val="Golobesedilo"/>
    <w:uiPriority w:val="99"/>
    <w:rsid w:val="002319A3"/>
    <w:rPr>
      <w:rFonts w:ascii="Calibri" w:eastAsia="Calibri" w:hAnsi="Calibri" w:cs="Consolas"/>
      <w:sz w:val="22"/>
      <w:szCs w:val="21"/>
      <w:lang w:eastAsia="en-US"/>
    </w:rPr>
  </w:style>
  <w:style w:type="paragraph" w:styleId="Seznam">
    <w:name w:val="List"/>
    <w:basedOn w:val="Navaden"/>
    <w:locked/>
    <w:rsid w:val="00EF6273"/>
    <w:pPr>
      <w:ind w:left="360" w:hanging="360"/>
    </w:pPr>
    <w:rPr>
      <w:rFonts w:ascii="Arial" w:hAnsi="Arial"/>
      <w:sz w:val="20"/>
      <w:szCs w:val="20"/>
    </w:rPr>
  </w:style>
  <w:style w:type="paragraph" w:styleId="NaslovTOC">
    <w:name w:val="TOC Heading"/>
    <w:basedOn w:val="Naslov1"/>
    <w:next w:val="Navaden"/>
    <w:uiPriority w:val="39"/>
    <w:unhideWhenUsed/>
    <w:qFormat/>
    <w:rsid w:val="000C41AA"/>
    <w:pPr>
      <w:keepLines/>
      <w:overflowPunct/>
      <w:autoSpaceDE/>
      <w:autoSpaceDN/>
      <w:adjustRightInd/>
      <w:spacing w:after="0" w:line="259" w:lineRule="auto"/>
      <w:jc w:val="left"/>
      <w:textAlignment w:val="auto"/>
      <w:outlineLvl w:val="9"/>
    </w:pPr>
    <w:rPr>
      <w:rFonts w:ascii="Calibri Light" w:hAnsi="Calibri Light"/>
      <w:b w:val="0"/>
      <w:color w:val="2E74B5"/>
      <w:kern w:val="0"/>
      <w:sz w:val="32"/>
      <w:szCs w:val="32"/>
    </w:rPr>
  </w:style>
  <w:style w:type="paragraph" w:styleId="Kazalovsebine3">
    <w:name w:val="toc 3"/>
    <w:basedOn w:val="Navaden"/>
    <w:next w:val="Navaden"/>
    <w:autoRedefine/>
    <w:uiPriority w:val="39"/>
    <w:unhideWhenUsed/>
    <w:locked/>
    <w:rsid w:val="00EF7EFE"/>
    <w:pPr>
      <w:tabs>
        <w:tab w:val="left" w:pos="490"/>
        <w:tab w:val="right" w:leader="dot" w:pos="9356"/>
        <w:tab w:val="right" w:leader="dot" w:pos="9486"/>
      </w:tabs>
      <w:spacing w:line="288" w:lineRule="auto"/>
    </w:pPr>
    <w:rPr>
      <w:rFonts w:cs="Tahoma"/>
      <w:i/>
      <w:noProof/>
      <w:sz w:val="18"/>
      <w:szCs w:val="18"/>
    </w:rPr>
  </w:style>
  <w:style w:type="paragraph" w:customStyle="1" w:styleId="Default">
    <w:name w:val="Default"/>
    <w:rsid w:val="00302EC9"/>
    <w:pPr>
      <w:autoSpaceDE w:val="0"/>
      <w:autoSpaceDN w:val="0"/>
      <w:adjustRightInd w:val="0"/>
    </w:pPr>
    <w:rPr>
      <w:rFonts w:ascii="Segoe UI" w:hAnsi="Segoe UI" w:cs="Segoe UI"/>
      <w:color w:val="000000"/>
      <w:sz w:val="24"/>
      <w:szCs w:val="24"/>
    </w:rPr>
  </w:style>
  <w:style w:type="character" w:customStyle="1" w:styleId="Naslov2MKZnak">
    <w:name w:val="Naslov 2 MK Znak"/>
    <w:uiPriority w:val="99"/>
    <w:rsid w:val="00092072"/>
    <w:rPr>
      <w:rFonts w:ascii="Arial" w:hAnsi="Arial" w:cs="Arial"/>
      <w:b/>
      <w:bCs/>
      <w:sz w:val="22"/>
      <w:szCs w:val="22"/>
      <w:lang w:val="sl-SI" w:eastAsia="sl-SI"/>
    </w:rPr>
  </w:style>
  <w:style w:type="character" w:styleId="Pripombasklic">
    <w:name w:val="annotation reference"/>
    <w:uiPriority w:val="99"/>
    <w:semiHidden/>
    <w:unhideWhenUsed/>
    <w:locked/>
    <w:rsid w:val="0048612C"/>
    <w:rPr>
      <w:sz w:val="16"/>
      <w:szCs w:val="16"/>
    </w:rPr>
  </w:style>
  <w:style w:type="paragraph" w:styleId="Pripombabesedilo">
    <w:name w:val="annotation text"/>
    <w:basedOn w:val="Navaden"/>
    <w:link w:val="PripombabesediloZnak"/>
    <w:uiPriority w:val="99"/>
    <w:unhideWhenUsed/>
    <w:locked/>
    <w:rsid w:val="0048612C"/>
    <w:rPr>
      <w:sz w:val="20"/>
      <w:szCs w:val="20"/>
    </w:rPr>
  </w:style>
  <w:style w:type="character" w:customStyle="1" w:styleId="PripombabesediloZnak">
    <w:name w:val="Pripomba – besedilo Znak"/>
    <w:basedOn w:val="Privzetapisavaodstavka"/>
    <w:link w:val="Pripombabesedilo"/>
    <w:uiPriority w:val="99"/>
    <w:rsid w:val="0048612C"/>
  </w:style>
  <w:style w:type="paragraph" w:styleId="Zadevapripombe">
    <w:name w:val="annotation subject"/>
    <w:basedOn w:val="Pripombabesedilo"/>
    <w:next w:val="Pripombabesedilo"/>
    <w:link w:val="ZadevapripombeZnak"/>
    <w:uiPriority w:val="99"/>
    <w:semiHidden/>
    <w:unhideWhenUsed/>
    <w:locked/>
    <w:rsid w:val="0048612C"/>
    <w:rPr>
      <w:b/>
      <w:bCs/>
    </w:rPr>
  </w:style>
  <w:style w:type="character" w:customStyle="1" w:styleId="ZadevapripombeZnak">
    <w:name w:val="Zadeva pripombe Znak"/>
    <w:link w:val="Zadevapripombe"/>
    <w:uiPriority w:val="99"/>
    <w:semiHidden/>
    <w:rsid w:val="0048612C"/>
    <w:rPr>
      <w:b/>
      <w:bCs/>
    </w:rPr>
  </w:style>
  <w:style w:type="paragraph" w:styleId="Sprotnaopomba-besedilo">
    <w:name w:val="footnote text"/>
    <w:basedOn w:val="Navaden"/>
    <w:link w:val="Sprotnaopomba-besediloZnak"/>
    <w:uiPriority w:val="99"/>
    <w:unhideWhenUsed/>
    <w:locked/>
    <w:rsid w:val="00E00BE7"/>
    <w:rPr>
      <w:rFonts w:ascii="Calibri" w:eastAsia="Calibri" w:hAnsi="Calibri"/>
      <w:sz w:val="20"/>
      <w:szCs w:val="20"/>
      <w:lang w:eastAsia="en-US"/>
    </w:rPr>
  </w:style>
  <w:style w:type="character" w:customStyle="1" w:styleId="Sprotnaopomba-besediloZnak">
    <w:name w:val="Sprotna opomba - besedilo Znak"/>
    <w:link w:val="Sprotnaopomba-besedilo"/>
    <w:uiPriority w:val="99"/>
    <w:rsid w:val="00E00BE7"/>
    <w:rPr>
      <w:rFonts w:ascii="Calibri" w:eastAsia="Calibri" w:hAnsi="Calibri"/>
      <w:lang w:eastAsia="en-US"/>
    </w:rPr>
  </w:style>
  <w:style w:type="paragraph" w:styleId="Revizija">
    <w:name w:val="Revision"/>
    <w:hidden/>
    <w:uiPriority w:val="99"/>
    <w:semiHidden/>
    <w:rsid w:val="00F05EDB"/>
    <w:rPr>
      <w:sz w:val="24"/>
      <w:szCs w:val="24"/>
    </w:rPr>
  </w:style>
  <w:style w:type="character" w:customStyle="1" w:styleId="OdstavekseznamaZnak">
    <w:name w:val="Odstavek seznama Znak"/>
    <w:link w:val="Odstavekseznama"/>
    <w:uiPriority w:val="34"/>
    <w:rsid w:val="00C6170B"/>
    <w:rPr>
      <w:sz w:val="24"/>
      <w:szCs w:val="24"/>
    </w:rPr>
  </w:style>
  <w:style w:type="paragraph" w:styleId="Stvarnokazalo1">
    <w:name w:val="index 1"/>
    <w:basedOn w:val="Navaden"/>
    <w:next w:val="Navaden"/>
    <w:autoRedefine/>
    <w:uiPriority w:val="99"/>
    <w:unhideWhenUsed/>
    <w:locked/>
    <w:rsid w:val="00560B64"/>
    <w:pPr>
      <w:ind w:left="240" w:hanging="240"/>
    </w:pPr>
    <w:rPr>
      <w:rFonts w:ascii="Calibri" w:hAnsi="Calibri"/>
      <w:sz w:val="18"/>
      <w:szCs w:val="18"/>
    </w:rPr>
  </w:style>
  <w:style w:type="paragraph" w:styleId="Stvarnokazalo2">
    <w:name w:val="index 2"/>
    <w:basedOn w:val="Navaden"/>
    <w:next w:val="Navaden"/>
    <w:autoRedefine/>
    <w:uiPriority w:val="99"/>
    <w:unhideWhenUsed/>
    <w:locked/>
    <w:rsid w:val="00560B64"/>
    <w:pPr>
      <w:ind w:left="480" w:hanging="240"/>
    </w:pPr>
    <w:rPr>
      <w:rFonts w:ascii="Calibri" w:hAnsi="Calibri"/>
      <w:sz w:val="18"/>
      <w:szCs w:val="18"/>
    </w:rPr>
  </w:style>
  <w:style w:type="paragraph" w:styleId="Stvarnokazalo3">
    <w:name w:val="index 3"/>
    <w:basedOn w:val="Navaden"/>
    <w:next w:val="Navaden"/>
    <w:autoRedefine/>
    <w:uiPriority w:val="99"/>
    <w:unhideWhenUsed/>
    <w:locked/>
    <w:rsid w:val="00560B64"/>
    <w:pPr>
      <w:ind w:left="720" w:hanging="240"/>
    </w:pPr>
    <w:rPr>
      <w:rFonts w:ascii="Calibri" w:hAnsi="Calibri"/>
      <w:sz w:val="18"/>
      <w:szCs w:val="18"/>
    </w:rPr>
  </w:style>
  <w:style w:type="paragraph" w:styleId="Stvarnokazalo4">
    <w:name w:val="index 4"/>
    <w:basedOn w:val="Navaden"/>
    <w:next w:val="Navaden"/>
    <w:autoRedefine/>
    <w:uiPriority w:val="99"/>
    <w:unhideWhenUsed/>
    <w:locked/>
    <w:rsid w:val="00560B64"/>
    <w:pPr>
      <w:ind w:left="960" w:hanging="240"/>
    </w:pPr>
    <w:rPr>
      <w:rFonts w:ascii="Calibri" w:hAnsi="Calibri"/>
      <w:sz w:val="18"/>
      <w:szCs w:val="18"/>
    </w:rPr>
  </w:style>
  <w:style w:type="paragraph" w:styleId="Stvarnokazalo5">
    <w:name w:val="index 5"/>
    <w:basedOn w:val="Navaden"/>
    <w:next w:val="Navaden"/>
    <w:autoRedefine/>
    <w:uiPriority w:val="99"/>
    <w:unhideWhenUsed/>
    <w:locked/>
    <w:rsid w:val="00560B64"/>
    <w:pPr>
      <w:ind w:left="1200" w:hanging="240"/>
    </w:pPr>
    <w:rPr>
      <w:rFonts w:ascii="Calibri" w:hAnsi="Calibri"/>
      <w:sz w:val="18"/>
      <w:szCs w:val="18"/>
    </w:rPr>
  </w:style>
  <w:style w:type="paragraph" w:styleId="Stvarnokazalo6">
    <w:name w:val="index 6"/>
    <w:basedOn w:val="Navaden"/>
    <w:next w:val="Navaden"/>
    <w:autoRedefine/>
    <w:uiPriority w:val="99"/>
    <w:unhideWhenUsed/>
    <w:locked/>
    <w:rsid w:val="00560B64"/>
    <w:pPr>
      <w:ind w:left="1440" w:hanging="240"/>
    </w:pPr>
    <w:rPr>
      <w:rFonts w:ascii="Calibri" w:hAnsi="Calibri"/>
      <w:sz w:val="18"/>
      <w:szCs w:val="18"/>
    </w:rPr>
  </w:style>
  <w:style w:type="paragraph" w:styleId="Stvarnokazalo7">
    <w:name w:val="index 7"/>
    <w:basedOn w:val="Navaden"/>
    <w:next w:val="Navaden"/>
    <w:autoRedefine/>
    <w:uiPriority w:val="99"/>
    <w:unhideWhenUsed/>
    <w:locked/>
    <w:rsid w:val="00560B64"/>
    <w:pPr>
      <w:ind w:left="1680" w:hanging="240"/>
    </w:pPr>
    <w:rPr>
      <w:rFonts w:ascii="Calibri" w:hAnsi="Calibri"/>
      <w:sz w:val="18"/>
      <w:szCs w:val="18"/>
    </w:rPr>
  </w:style>
  <w:style w:type="paragraph" w:styleId="Stvarnokazalo8">
    <w:name w:val="index 8"/>
    <w:basedOn w:val="Navaden"/>
    <w:next w:val="Navaden"/>
    <w:autoRedefine/>
    <w:uiPriority w:val="99"/>
    <w:unhideWhenUsed/>
    <w:locked/>
    <w:rsid w:val="00560B64"/>
    <w:pPr>
      <w:ind w:left="1920" w:hanging="240"/>
    </w:pPr>
    <w:rPr>
      <w:rFonts w:ascii="Calibri" w:hAnsi="Calibri"/>
      <w:sz w:val="18"/>
      <w:szCs w:val="18"/>
    </w:rPr>
  </w:style>
  <w:style w:type="paragraph" w:styleId="Stvarnokazalo9">
    <w:name w:val="index 9"/>
    <w:basedOn w:val="Navaden"/>
    <w:next w:val="Navaden"/>
    <w:autoRedefine/>
    <w:uiPriority w:val="99"/>
    <w:unhideWhenUsed/>
    <w:locked/>
    <w:rsid w:val="00560B64"/>
    <w:pPr>
      <w:ind w:left="2160" w:hanging="240"/>
    </w:pPr>
    <w:rPr>
      <w:rFonts w:ascii="Calibri" w:hAnsi="Calibri"/>
      <w:sz w:val="18"/>
      <w:szCs w:val="18"/>
    </w:rPr>
  </w:style>
  <w:style w:type="paragraph" w:styleId="Stvarnokazalo-naslov">
    <w:name w:val="index heading"/>
    <w:basedOn w:val="Navaden"/>
    <w:next w:val="Stvarnokazalo1"/>
    <w:uiPriority w:val="99"/>
    <w:unhideWhenUsed/>
    <w:locked/>
    <w:rsid w:val="00560B64"/>
    <w:pPr>
      <w:spacing w:before="240" w:after="120"/>
      <w:jc w:val="center"/>
    </w:pPr>
    <w:rPr>
      <w:rFonts w:ascii="Calibri" w:hAnsi="Calibri"/>
      <w:b/>
      <w:bCs/>
      <w:sz w:val="26"/>
      <w:szCs w:val="26"/>
    </w:rPr>
  </w:style>
  <w:style w:type="character" w:customStyle="1" w:styleId="Kazalovsebine1Znak">
    <w:name w:val="Kazalo vsebine 1 Znak"/>
    <w:link w:val="Kazalovsebine1"/>
    <w:uiPriority w:val="39"/>
    <w:rsid w:val="00AF5DD2"/>
    <w:rPr>
      <w:rFonts w:ascii="Tahoma" w:hAnsi="Tahoma" w:cs="Tahoma"/>
      <w:noProof/>
    </w:rPr>
  </w:style>
  <w:style w:type="table" w:customStyle="1" w:styleId="TableGrid3">
    <w:name w:val="Table Grid3"/>
    <w:basedOn w:val="Navadnatabela"/>
    <w:next w:val="Tabelamrea"/>
    <w:uiPriority w:val="39"/>
    <w:rsid w:val="00AC21D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locked/>
    <w:rsid w:val="00AC21DA"/>
    <w:rPr>
      <w:vertAlign w:val="superscript"/>
    </w:rPr>
  </w:style>
  <w:style w:type="table" w:customStyle="1" w:styleId="GridTable4-Accent52">
    <w:name w:val="Grid Table 4 - Accent 52"/>
    <w:basedOn w:val="Navadnatabela"/>
    <w:next w:val="Tabelamrea4poudarek5"/>
    <w:uiPriority w:val="49"/>
    <w:rsid w:val="00AC21DA"/>
    <w:rPr>
      <w:rFonts w:ascii="Calibri" w:eastAsia="Calibri" w:hAnsi="Calibri"/>
      <w:sz w:val="22"/>
      <w:szCs w:val="22"/>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elamrea4poudarek5">
    <w:name w:val="Grid Table 4 Accent 5"/>
    <w:basedOn w:val="Navadnatabela"/>
    <w:uiPriority w:val="49"/>
    <w:rsid w:val="00AC21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0">
    <w:name w:val="Table Grid10"/>
    <w:basedOn w:val="Navadnatabela"/>
    <w:next w:val="Tabelamrea"/>
    <w:uiPriority w:val="39"/>
    <w:rsid w:val="00252BA6"/>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3527A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rsid w:val="00294343"/>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vrhobrazca">
    <w:name w:val="HTML Top of Form"/>
    <w:basedOn w:val="Navaden"/>
    <w:next w:val="Navaden"/>
    <w:link w:val="z-vrhobrazcaZnak"/>
    <w:hidden/>
    <w:uiPriority w:val="99"/>
    <w:semiHidden/>
    <w:unhideWhenUsed/>
    <w:locked/>
    <w:rsid w:val="00FE0028"/>
    <w:pPr>
      <w:pBdr>
        <w:bottom w:val="single" w:sz="6" w:space="1" w:color="auto"/>
      </w:pBdr>
      <w:jc w:val="center"/>
    </w:pPr>
    <w:rPr>
      <w:rFonts w:ascii="Arial" w:hAnsi="Arial" w:cs="Arial"/>
      <w:vanish/>
      <w:sz w:val="16"/>
      <w:szCs w:val="16"/>
    </w:rPr>
  </w:style>
  <w:style w:type="character" w:customStyle="1" w:styleId="z-vrhobrazcaZnak">
    <w:name w:val="z-vrh obrazca Znak"/>
    <w:link w:val="z-vrhobrazca"/>
    <w:uiPriority w:val="99"/>
    <w:semiHidden/>
    <w:rsid w:val="00FE0028"/>
    <w:rPr>
      <w:rFonts w:ascii="Arial" w:hAnsi="Arial" w:cs="Arial"/>
      <w:vanish/>
      <w:sz w:val="16"/>
      <w:szCs w:val="16"/>
    </w:rPr>
  </w:style>
  <w:style w:type="paragraph" w:styleId="z-dnoobrazca">
    <w:name w:val="HTML Bottom of Form"/>
    <w:basedOn w:val="Navaden"/>
    <w:next w:val="Navaden"/>
    <w:link w:val="z-dnoobrazcaZnak"/>
    <w:hidden/>
    <w:uiPriority w:val="99"/>
    <w:semiHidden/>
    <w:unhideWhenUsed/>
    <w:locked/>
    <w:rsid w:val="00FE0028"/>
    <w:pPr>
      <w:pBdr>
        <w:top w:val="single" w:sz="6" w:space="1" w:color="auto"/>
      </w:pBdr>
      <w:jc w:val="center"/>
    </w:pPr>
    <w:rPr>
      <w:rFonts w:ascii="Arial" w:hAnsi="Arial" w:cs="Arial"/>
      <w:vanish/>
      <w:sz w:val="16"/>
      <w:szCs w:val="16"/>
    </w:rPr>
  </w:style>
  <w:style w:type="character" w:customStyle="1" w:styleId="z-dnoobrazcaZnak">
    <w:name w:val="z-dno obrazca Znak"/>
    <w:link w:val="z-dnoobrazca"/>
    <w:uiPriority w:val="99"/>
    <w:semiHidden/>
    <w:rsid w:val="00FE0028"/>
    <w:rPr>
      <w:rFonts w:ascii="Arial" w:hAnsi="Arial" w:cs="Arial"/>
      <w:vanish/>
      <w:sz w:val="16"/>
      <w:szCs w:val="16"/>
    </w:rPr>
  </w:style>
  <w:style w:type="character" w:styleId="SledenaHiperpovezava">
    <w:name w:val="FollowedHyperlink"/>
    <w:uiPriority w:val="99"/>
    <w:semiHidden/>
    <w:unhideWhenUsed/>
    <w:locked/>
    <w:rsid w:val="00CA74EF"/>
    <w:rPr>
      <w:color w:val="954F72"/>
      <w:u w:val="single"/>
    </w:rPr>
  </w:style>
  <w:style w:type="paragraph" w:customStyle="1" w:styleId="xl63">
    <w:name w:val="xl63"/>
    <w:basedOn w:val="Navaden"/>
    <w:rsid w:val="00901305"/>
    <w:pPr>
      <w:spacing w:before="100" w:beforeAutospacing="1" w:after="100" w:afterAutospacing="1"/>
    </w:pPr>
    <w:rPr>
      <w:rFonts w:cs="Tahoma"/>
      <w:sz w:val="18"/>
      <w:szCs w:val="18"/>
    </w:rPr>
  </w:style>
  <w:style w:type="paragraph" w:customStyle="1" w:styleId="xl64">
    <w:name w:val="xl64"/>
    <w:basedOn w:val="Navaden"/>
    <w:rsid w:val="00901305"/>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jc w:val="center"/>
      <w:textAlignment w:val="center"/>
    </w:pPr>
    <w:rPr>
      <w:rFonts w:cs="Tahoma"/>
      <w:b/>
      <w:bCs/>
      <w:sz w:val="16"/>
      <w:szCs w:val="16"/>
    </w:rPr>
  </w:style>
  <w:style w:type="paragraph" w:customStyle="1" w:styleId="xl65">
    <w:name w:val="xl65"/>
    <w:basedOn w:val="Navaden"/>
    <w:rsid w:val="00901305"/>
    <w:pPr>
      <w:pBdr>
        <w:top w:val="single" w:sz="8" w:space="0" w:color="auto"/>
        <w:bottom w:val="single" w:sz="8" w:space="0" w:color="auto"/>
        <w:right w:val="single" w:sz="8" w:space="0" w:color="auto"/>
      </w:pBdr>
      <w:shd w:val="clear" w:color="000000" w:fill="F2F2F2"/>
      <w:spacing w:before="100" w:beforeAutospacing="1" w:after="100" w:afterAutospacing="1"/>
      <w:jc w:val="center"/>
      <w:textAlignment w:val="center"/>
    </w:pPr>
    <w:rPr>
      <w:rFonts w:cs="Tahoma"/>
      <w:b/>
      <w:bCs/>
      <w:sz w:val="16"/>
      <w:szCs w:val="16"/>
    </w:rPr>
  </w:style>
  <w:style w:type="paragraph" w:customStyle="1" w:styleId="xl66">
    <w:name w:val="xl66"/>
    <w:basedOn w:val="Navaden"/>
    <w:rsid w:val="00901305"/>
    <w:pPr>
      <w:pBdr>
        <w:top w:val="single" w:sz="8" w:space="0" w:color="auto"/>
        <w:bottom w:val="single" w:sz="8" w:space="0" w:color="auto"/>
        <w:right w:val="single" w:sz="8" w:space="0" w:color="auto"/>
      </w:pBdr>
      <w:shd w:val="clear" w:color="000000" w:fill="F2F2F2"/>
      <w:spacing w:before="100" w:beforeAutospacing="1" w:after="100" w:afterAutospacing="1"/>
      <w:textAlignment w:val="center"/>
    </w:pPr>
    <w:rPr>
      <w:rFonts w:cs="Tahoma"/>
      <w:b/>
      <w:bCs/>
      <w:sz w:val="16"/>
      <w:szCs w:val="16"/>
    </w:rPr>
  </w:style>
  <w:style w:type="paragraph" w:customStyle="1" w:styleId="xl67">
    <w:name w:val="xl67"/>
    <w:basedOn w:val="Navaden"/>
    <w:rsid w:val="00901305"/>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cs="Tahoma"/>
      <w:sz w:val="18"/>
      <w:szCs w:val="18"/>
    </w:rPr>
  </w:style>
  <w:style w:type="paragraph" w:customStyle="1" w:styleId="xl68">
    <w:name w:val="xl68"/>
    <w:basedOn w:val="Navaden"/>
    <w:rsid w:val="00901305"/>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cs="Tahoma"/>
      <w:sz w:val="18"/>
      <w:szCs w:val="18"/>
    </w:rPr>
  </w:style>
  <w:style w:type="paragraph" w:customStyle="1" w:styleId="xl69">
    <w:name w:val="xl69"/>
    <w:basedOn w:val="Navaden"/>
    <w:rsid w:val="00901305"/>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Tahoma"/>
      <w:sz w:val="18"/>
      <w:szCs w:val="18"/>
    </w:rPr>
  </w:style>
  <w:style w:type="paragraph" w:customStyle="1" w:styleId="xl70">
    <w:name w:val="xl70"/>
    <w:basedOn w:val="Navaden"/>
    <w:rsid w:val="00901305"/>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cs="Tahoma"/>
      <w:sz w:val="18"/>
      <w:szCs w:val="18"/>
    </w:rPr>
  </w:style>
  <w:style w:type="paragraph" w:customStyle="1" w:styleId="xl71">
    <w:name w:val="xl71"/>
    <w:basedOn w:val="Navaden"/>
    <w:rsid w:val="009013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Tahoma"/>
      <w:sz w:val="18"/>
      <w:szCs w:val="18"/>
    </w:rPr>
  </w:style>
  <w:style w:type="paragraph" w:customStyle="1" w:styleId="xl72">
    <w:name w:val="xl72"/>
    <w:basedOn w:val="Navaden"/>
    <w:rsid w:val="009013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Tahoma"/>
      <w:sz w:val="18"/>
      <w:szCs w:val="18"/>
    </w:rPr>
  </w:style>
  <w:style w:type="paragraph" w:customStyle="1" w:styleId="xl73">
    <w:name w:val="xl73"/>
    <w:basedOn w:val="Navaden"/>
    <w:rsid w:val="00901305"/>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cs="Tahoma"/>
      <w:sz w:val="18"/>
      <w:szCs w:val="18"/>
    </w:rPr>
  </w:style>
  <w:style w:type="paragraph" w:customStyle="1" w:styleId="xl74">
    <w:name w:val="xl74"/>
    <w:basedOn w:val="Navaden"/>
    <w:rsid w:val="00901305"/>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Tahoma"/>
      <w:sz w:val="18"/>
      <w:szCs w:val="18"/>
    </w:rPr>
  </w:style>
  <w:style w:type="paragraph" w:customStyle="1" w:styleId="xl75">
    <w:name w:val="xl75"/>
    <w:basedOn w:val="Navaden"/>
    <w:rsid w:val="0090130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cs="Tahoma"/>
      <w:sz w:val="18"/>
      <w:szCs w:val="18"/>
    </w:rPr>
  </w:style>
  <w:style w:type="paragraph" w:customStyle="1" w:styleId="xl76">
    <w:name w:val="xl76"/>
    <w:basedOn w:val="Navaden"/>
    <w:rsid w:val="00901305"/>
    <w:pPr>
      <w:spacing w:before="100" w:beforeAutospacing="1" w:after="100" w:afterAutospacing="1"/>
    </w:pPr>
    <w:rPr>
      <w:rFonts w:cs="Tahoma"/>
      <w:sz w:val="18"/>
      <w:szCs w:val="18"/>
    </w:rPr>
  </w:style>
  <w:style w:type="character" w:customStyle="1" w:styleId="Nerazreenaomemba1">
    <w:name w:val="Nerazrešena omemba1"/>
    <w:basedOn w:val="Privzetapisavaodstavka"/>
    <w:uiPriority w:val="99"/>
    <w:semiHidden/>
    <w:unhideWhenUsed/>
    <w:rsid w:val="00394ACE"/>
    <w:rPr>
      <w:color w:val="808080"/>
      <w:shd w:val="clear" w:color="auto" w:fill="E6E6E6"/>
    </w:rPr>
  </w:style>
  <w:style w:type="paragraph" w:customStyle="1" w:styleId="3vff3xh4yd">
    <w:name w:val="_3vff3xh4yd"/>
    <w:basedOn w:val="Navaden"/>
    <w:rsid w:val="00D72EBD"/>
    <w:rPr>
      <w:rFonts w:ascii="Times New Roman" w:hAnsi="Times New Roman"/>
      <w:sz w:val="24"/>
    </w:rPr>
  </w:style>
  <w:style w:type="character" w:customStyle="1" w:styleId="Nerazreenaomemba2">
    <w:name w:val="Nerazrešena omemba2"/>
    <w:basedOn w:val="Privzetapisavaodstavka"/>
    <w:uiPriority w:val="99"/>
    <w:semiHidden/>
    <w:unhideWhenUsed/>
    <w:rsid w:val="001A3A15"/>
    <w:rPr>
      <w:color w:val="605E5C"/>
      <w:shd w:val="clear" w:color="auto" w:fill="E1DFDD"/>
    </w:rPr>
  </w:style>
  <w:style w:type="character" w:customStyle="1" w:styleId="normaltextrun">
    <w:name w:val="normaltextrun"/>
    <w:basedOn w:val="Privzetapisavaodstavka"/>
    <w:rsid w:val="00257C8D"/>
  </w:style>
  <w:style w:type="paragraph" w:customStyle="1" w:styleId="paragraph">
    <w:name w:val="paragraph"/>
    <w:basedOn w:val="Navaden"/>
    <w:rsid w:val="00257C8D"/>
    <w:pPr>
      <w:spacing w:before="100" w:beforeAutospacing="1" w:after="100" w:afterAutospacing="1"/>
    </w:pPr>
    <w:rPr>
      <w:rFonts w:ascii="Times New Roman" w:hAnsi="Times New Roman"/>
      <w:sz w:val="24"/>
    </w:rPr>
  </w:style>
  <w:style w:type="character" w:customStyle="1" w:styleId="eop">
    <w:name w:val="eop"/>
    <w:basedOn w:val="Privzetapisavaodstavka"/>
    <w:rsid w:val="00257C8D"/>
  </w:style>
  <w:style w:type="character" w:customStyle="1" w:styleId="spellingerror">
    <w:name w:val="spellingerror"/>
    <w:basedOn w:val="Privzetapisavaodstavka"/>
    <w:rsid w:val="00257C8D"/>
  </w:style>
  <w:style w:type="paragraph" w:customStyle="1" w:styleId="gmail-paragraph">
    <w:name w:val="gmail-paragraph"/>
    <w:basedOn w:val="Navaden"/>
    <w:rsid w:val="00BD53FD"/>
    <w:pPr>
      <w:spacing w:before="100" w:beforeAutospacing="1" w:after="100" w:afterAutospacing="1"/>
    </w:pPr>
    <w:rPr>
      <w:rFonts w:ascii="Calibri" w:eastAsiaTheme="minorHAnsi" w:hAnsi="Calibri" w:cs="Calibri"/>
      <w:szCs w:val="22"/>
    </w:rPr>
  </w:style>
  <w:style w:type="character" w:customStyle="1" w:styleId="gmail-normaltextrun">
    <w:name w:val="gmail-normaltextrun"/>
    <w:basedOn w:val="Privzetapisavaodstavka"/>
    <w:rsid w:val="00BD53FD"/>
  </w:style>
  <w:style w:type="character" w:customStyle="1" w:styleId="gmail-eop">
    <w:name w:val="gmail-eop"/>
    <w:basedOn w:val="Privzetapisavaodstavka"/>
    <w:rsid w:val="00BD53FD"/>
  </w:style>
  <w:style w:type="character" w:customStyle="1" w:styleId="gmail-findhit">
    <w:name w:val="gmail-findhit"/>
    <w:basedOn w:val="Privzetapisavaodstavka"/>
    <w:rsid w:val="00BD53FD"/>
  </w:style>
  <w:style w:type="character" w:customStyle="1" w:styleId="SlogLeee">
    <w:name w:val="Slog Ležeče"/>
    <w:basedOn w:val="Privzetapisavaodstavka"/>
    <w:rsid w:val="00BD53FD"/>
    <w:rPr>
      <w:rFonts w:ascii="Times New Roman" w:hAnsi="Times New Roman" w:cs="Times New Roman" w:hint="default"/>
      <w:i/>
      <w:iCs/>
    </w:rPr>
  </w:style>
  <w:style w:type="character" w:styleId="Omemba">
    <w:name w:val="Mention"/>
    <w:basedOn w:val="Privzetapisavaodstavka"/>
    <w:uiPriority w:val="99"/>
    <w:unhideWhenUsed/>
    <w:rsid w:val="00981A43"/>
    <w:rPr>
      <w:color w:val="2B579A"/>
      <w:shd w:val="clear" w:color="auto" w:fill="E1DFDD"/>
    </w:rPr>
  </w:style>
  <w:style w:type="character" w:styleId="Nerazreenaomemba">
    <w:name w:val="Unresolved Mention"/>
    <w:basedOn w:val="Privzetapisavaodstavka"/>
    <w:uiPriority w:val="99"/>
    <w:semiHidden/>
    <w:unhideWhenUsed/>
    <w:rsid w:val="00057B5B"/>
    <w:rPr>
      <w:color w:val="605E5C"/>
      <w:shd w:val="clear" w:color="auto" w:fill="E1DFDD"/>
    </w:rPr>
  </w:style>
  <w:style w:type="character" w:customStyle="1" w:styleId="markedcontent">
    <w:name w:val="markedcontent"/>
    <w:basedOn w:val="Privzetapisavaodstavka"/>
    <w:rsid w:val="0008210E"/>
  </w:style>
  <w:style w:type="character" w:customStyle="1" w:styleId="cf01">
    <w:name w:val="cf01"/>
    <w:basedOn w:val="Privzetapisavaodstavka"/>
    <w:rsid w:val="00AB52E8"/>
    <w:rPr>
      <w:rFonts w:ascii="Segoe UI" w:hAnsi="Segoe UI" w:cs="Segoe UI" w:hint="default"/>
      <w:color w:val="626060"/>
      <w:sz w:val="18"/>
      <w:szCs w:val="18"/>
      <w:shd w:val="clear" w:color="auto" w:fill="FFFFFF"/>
    </w:rPr>
  </w:style>
  <w:style w:type="character" w:customStyle="1" w:styleId="cf11">
    <w:name w:val="cf11"/>
    <w:basedOn w:val="Privzetapisavaodstavka"/>
    <w:rsid w:val="00AB52E8"/>
    <w:rPr>
      <w:rFonts w:ascii="Segoe UI" w:hAnsi="Segoe UI" w:cs="Segoe UI" w:hint="default"/>
      <w:sz w:val="18"/>
      <w:szCs w:val="18"/>
    </w:rPr>
  </w:style>
  <w:style w:type="paragraph" w:customStyle="1" w:styleId="pf0">
    <w:name w:val="pf0"/>
    <w:basedOn w:val="Navaden"/>
    <w:rsid w:val="00AC28E3"/>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2969">
      <w:bodyDiv w:val="1"/>
      <w:marLeft w:val="0"/>
      <w:marRight w:val="0"/>
      <w:marTop w:val="0"/>
      <w:marBottom w:val="0"/>
      <w:divBdr>
        <w:top w:val="none" w:sz="0" w:space="0" w:color="auto"/>
        <w:left w:val="none" w:sz="0" w:space="0" w:color="auto"/>
        <w:bottom w:val="none" w:sz="0" w:space="0" w:color="auto"/>
        <w:right w:val="none" w:sz="0" w:space="0" w:color="auto"/>
      </w:divBdr>
    </w:div>
    <w:div w:id="124812098">
      <w:bodyDiv w:val="1"/>
      <w:marLeft w:val="0"/>
      <w:marRight w:val="0"/>
      <w:marTop w:val="0"/>
      <w:marBottom w:val="0"/>
      <w:divBdr>
        <w:top w:val="none" w:sz="0" w:space="0" w:color="auto"/>
        <w:left w:val="none" w:sz="0" w:space="0" w:color="auto"/>
        <w:bottom w:val="none" w:sz="0" w:space="0" w:color="auto"/>
        <w:right w:val="none" w:sz="0" w:space="0" w:color="auto"/>
      </w:divBdr>
    </w:div>
    <w:div w:id="142435860">
      <w:bodyDiv w:val="1"/>
      <w:marLeft w:val="0"/>
      <w:marRight w:val="0"/>
      <w:marTop w:val="0"/>
      <w:marBottom w:val="0"/>
      <w:divBdr>
        <w:top w:val="none" w:sz="0" w:space="0" w:color="auto"/>
        <w:left w:val="none" w:sz="0" w:space="0" w:color="auto"/>
        <w:bottom w:val="none" w:sz="0" w:space="0" w:color="auto"/>
        <w:right w:val="none" w:sz="0" w:space="0" w:color="auto"/>
      </w:divBdr>
    </w:div>
    <w:div w:id="145904641">
      <w:bodyDiv w:val="1"/>
      <w:marLeft w:val="0"/>
      <w:marRight w:val="0"/>
      <w:marTop w:val="0"/>
      <w:marBottom w:val="0"/>
      <w:divBdr>
        <w:top w:val="none" w:sz="0" w:space="0" w:color="auto"/>
        <w:left w:val="none" w:sz="0" w:space="0" w:color="auto"/>
        <w:bottom w:val="none" w:sz="0" w:space="0" w:color="auto"/>
        <w:right w:val="none" w:sz="0" w:space="0" w:color="auto"/>
      </w:divBdr>
    </w:div>
    <w:div w:id="158618837">
      <w:marLeft w:val="0"/>
      <w:marRight w:val="0"/>
      <w:marTop w:val="0"/>
      <w:marBottom w:val="0"/>
      <w:divBdr>
        <w:top w:val="none" w:sz="0" w:space="0" w:color="auto"/>
        <w:left w:val="none" w:sz="0" w:space="0" w:color="auto"/>
        <w:bottom w:val="none" w:sz="0" w:space="0" w:color="auto"/>
        <w:right w:val="none" w:sz="0" w:space="0" w:color="auto"/>
      </w:divBdr>
      <w:divsChild>
        <w:div w:id="158618840">
          <w:marLeft w:val="0"/>
          <w:marRight w:val="0"/>
          <w:marTop w:val="0"/>
          <w:marBottom w:val="0"/>
          <w:divBdr>
            <w:top w:val="none" w:sz="0" w:space="0" w:color="auto"/>
            <w:left w:val="none" w:sz="0" w:space="0" w:color="auto"/>
            <w:bottom w:val="none" w:sz="0" w:space="0" w:color="auto"/>
            <w:right w:val="none" w:sz="0" w:space="0" w:color="auto"/>
          </w:divBdr>
        </w:div>
      </w:divsChild>
    </w:div>
    <w:div w:id="158618838">
      <w:marLeft w:val="0"/>
      <w:marRight w:val="0"/>
      <w:marTop w:val="0"/>
      <w:marBottom w:val="0"/>
      <w:divBdr>
        <w:top w:val="none" w:sz="0" w:space="0" w:color="auto"/>
        <w:left w:val="none" w:sz="0" w:space="0" w:color="auto"/>
        <w:bottom w:val="none" w:sz="0" w:space="0" w:color="auto"/>
        <w:right w:val="none" w:sz="0" w:space="0" w:color="auto"/>
      </w:divBdr>
    </w:div>
    <w:div w:id="158618839">
      <w:marLeft w:val="0"/>
      <w:marRight w:val="0"/>
      <w:marTop w:val="0"/>
      <w:marBottom w:val="0"/>
      <w:divBdr>
        <w:top w:val="none" w:sz="0" w:space="0" w:color="auto"/>
        <w:left w:val="none" w:sz="0" w:space="0" w:color="auto"/>
        <w:bottom w:val="none" w:sz="0" w:space="0" w:color="auto"/>
        <w:right w:val="none" w:sz="0" w:space="0" w:color="auto"/>
      </w:divBdr>
    </w:div>
    <w:div w:id="158618841">
      <w:marLeft w:val="0"/>
      <w:marRight w:val="0"/>
      <w:marTop w:val="0"/>
      <w:marBottom w:val="0"/>
      <w:divBdr>
        <w:top w:val="none" w:sz="0" w:space="0" w:color="auto"/>
        <w:left w:val="none" w:sz="0" w:space="0" w:color="auto"/>
        <w:bottom w:val="none" w:sz="0" w:space="0" w:color="auto"/>
        <w:right w:val="none" w:sz="0" w:space="0" w:color="auto"/>
      </w:divBdr>
    </w:div>
    <w:div w:id="158618842">
      <w:marLeft w:val="0"/>
      <w:marRight w:val="0"/>
      <w:marTop w:val="0"/>
      <w:marBottom w:val="0"/>
      <w:divBdr>
        <w:top w:val="none" w:sz="0" w:space="0" w:color="auto"/>
        <w:left w:val="none" w:sz="0" w:space="0" w:color="auto"/>
        <w:bottom w:val="none" w:sz="0" w:space="0" w:color="auto"/>
        <w:right w:val="none" w:sz="0" w:space="0" w:color="auto"/>
      </w:divBdr>
    </w:div>
    <w:div w:id="158618843">
      <w:marLeft w:val="0"/>
      <w:marRight w:val="0"/>
      <w:marTop w:val="0"/>
      <w:marBottom w:val="0"/>
      <w:divBdr>
        <w:top w:val="none" w:sz="0" w:space="0" w:color="auto"/>
        <w:left w:val="none" w:sz="0" w:space="0" w:color="auto"/>
        <w:bottom w:val="none" w:sz="0" w:space="0" w:color="auto"/>
        <w:right w:val="none" w:sz="0" w:space="0" w:color="auto"/>
      </w:divBdr>
    </w:div>
    <w:div w:id="158618844">
      <w:marLeft w:val="0"/>
      <w:marRight w:val="0"/>
      <w:marTop w:val="0"/>
      <w:marBottom w:val="0"/>
      <w:divBdr>
        <w:top w:val="none" w:sz="0" w:space="0" w:color="auto"/>
        <w:left w:val="none" w:sz="0" w:space="0" w:color="auto"/>
        <w:bottom w:val="none" w:sz="0" w:space="0" w:color="auto"/>
        <w:right w:val="none" w:sz="0" w:space="0" w:color="auto"/>
      </w:divBdr>
    </w:div>
    <w:div w:id="158618845">
      <w:marLeft w:val="0"/>
      <w:marRight w:val="0"/>
      <w:marTop w:val="0"/>
      <w:marBottom w:val="0"/>
      <w:divBdr>
        <w:top w:val="none" w:sz="0" w:space="0" w:color="auto"/>
        <w:left w:val="none" w:sz="0" w:space="0" w:color="auto"/>
        <w:bottom w:val="none" w:sz="0" w:space="0" w:color="auto"/>
        <w:right w:val="none" w:sz="0" w:space="0" w:color="auto"/>
      </w:divBdr>
    </w:div>
    <w:div w:id="158618846">
      <w:marLeft w:val="120"/>
      <w:marRight w:val="120"/>
      <w:marTop w:val="120"/>
      <w:marBottom w:val="120"/>
      <w:divBdr>
        <w:top w:val="none" w:sz="0" w:space="0" w:color="auto"/>
        <w:left w:val="none" w:sz="0" w:space="0" w:color="auto"/>
        <w:bottom w:val="none" w:sz="0" w:space="0" w:color="auto"/>
        <w:right w:val="none" w:sz="0" w:space="0" w:color="auto"/>
      </w:divBdr>
    </w:div>
    <w:div w:id="158618847">
      <w:marLeft w:val="0"/>
      <w:marRight w:val="0"/>
      <w:marTop w:val="0"/>
      <w:marBottom w:val="0"/>
      <w:divBdr>
        <w:top w:val="none" w:sz="0" w:space="0" w:color="auto"/>
        <w:left w:val="none" w:sz="0" w:space="0" w:color="auto"/>
        <w:bottom w:val="none" w:sz="0" w:space="0" w:color="auto"/>
        <w:right w:val="none" w:sz="0" w:space="0" w:color="auto"/>
      </w:divBdr>
    </w:div>
    <w:div w:id="192153886">
      <w:bodyDiv w:val="1"/>
      <w:marLeft w:val="0"/>
      <w:marRight w:val="0"/>
      <w:marTop w:val="0"/>
      <w:marBottom w:val="0"/>
      <w:divBdr>
        <w:top w:val="none" w:sz="0" w:space="0" w:color="auto"/>
        <w:left w:val="none" w:sz="0" w:space="0" w:color="auto"/>
        <w:bottom w:val="none" w:sz="0" w:space="0" w:color="auto"/>
        <w:right w:val="none" w:sz="0" w:space="0" w:color="auto"/>
      </w:divBdr>
    </w:div>
    <w:div w:id="201328880">
      <w:bodyDiv w:val="1"/>
      <w:marLeft w:val="0"/>
      <w:marRight w:val="0"/>
      <w:marTop w:val="0"/>
      <w:marBottom w:val="0"/>
      <w:divBdr>
        <w:top w:val="none" w:sz="0" w:space="0" w:color="auto"/>
        <w:left w:val="none" w:sz="0" w:space="0" w:color="auto"/>
        <w:bottom w:val="none" w:sz="0" w:space="0" w:color="auto"/>
        <w:right w:val="none" w:sz="0" w:space="0" w:color="auto"/>
      </w:divBdr>
    </w:div>
    <w:div w:id="219437914">
      <w:bodyDiv w:val="1"/>
      <w:marLeft w:val="0"/>
      <w:marRight w:val="0"/>
      <w:marTop w:val="0"/>
      <w:marBottom w:val="0"/>
      <w:divBdr>
        <w:top w:val="none" w:sz="0" w:space="0" w:color="auto"/>
        <w:left w:val="none" w:sz="0" w:space="0" w:color="auto"/>
        <w:bottom w:val="none" w:sz="0" w:space="0" w:color="auto"/>
        <w:right w:val="none" w:sz="0" w:space="0" w:color="auto"/>
      </w:divBdr>
    </w:div>
    <w:div w:id="312830503">
      <w:bodyDiv w:val="1"/>
      <w:marLeft w:val="81"/>
      <w:marRight w:val="81"/>
      <w:marTop w:val="81"/>
      <w:marBottom w:val="81"/>
      <w:divBdr>
        <w:top w:val="none" w:sz="0" w:space="0" w:color="auto"/>
        <w:left w:val="none" w:sz="0" w:space="0" w:color="auto"/>
        <w:bottom w:val="none" w:sz="0" w:space="0" w:color="auto"/>
        <w:right w:val="none" w:sz="0" w:space="0" w:color="auto"/>
      </w:divBdr>
    </w:div>
    <w:div w:id="334190638">
      <w:bodyDiv w:val="1"/>
      <w:marLeft w:val="0"/>
      <w:marRight w:val="0"/>
      <w:marTop w:val="0"/>
      <w:marBottom w:val="0"/>
      <w:divBdr>
        <w:top w:val="none" w:sz="0" w:space="0" w:color="auto"/>
        <w:left w:val="none" w:sz="0" w:space="0" w:color="auto"/>
        <w:bottom w:val="none" w:sz="0" w:space="0" w:color="auto"/>
        <w:right w:val="none" w:sz="0" w:space="0" w:color="auto"/>
      </w:divBdr>
      <w:divsChild>
        <w:div w:id="947851736">
          <w:marLeft w:val="0"/>
          <w:marRight w:val="0"/>
          <w:marTop w:val="0"/>
          <w:marBottom w:val="0"/>
          <w:divBdr>
            <w:top w:val="none" w:sz="0" w:space="0" w:color="auto"/>
            <w:left w:val="none" w:sz="0" w:space="0" w:color="auto"/>
            <w:bottom w:val="none" w:sz="0" w:space="0" w:color="auto"/>
            <w:right w:val="none" w:sz="0" w:space="0" w:color="auto"/>
          </w:divBdr>
          <w:divsChild>
            <w:div w:id="975642941">
              <w:marLeft w:val="0"/>
              <w:marRight w:val="0"/>
              <w:marTop w:val="0"/>
              <w:marBottom w:val="0"/>
              <w:divBdr>
                <w:top w:val="none" w:sz="0" w:space="0" w:color="auto"/>
                <w:left w:val="none" w:sz="0" w:space="0" w:color="auto"/>
                <w:bottom w:val="none" w:sz="0" w:space="0" w:color="auto"/>
                <w:right w:val="none" w:sz="0" w:space="0" w:color="auto"/>
              </w:divBdr>
              <w:divsChild>
                <w:div w:id="1798835122">
                  <w:marLeft w:val="0"/>
                  <w:marRight w:val="0"/>
                  <w:marTop w:val="0"/>
                  <w:marBottom w:val="0"/>
                  <w:divBdr>
                    <w:top w:val="none" w:sz="0" w:space="0" w:color="auto"/>
                    <w:left w:val="none" w:sz="0" w:space="0" w:color="auto"/>
                    <w:bottom w:val="none" w:sz="0" w:space="0" w:color="auto"/>
                    <w:right w:val="none" w:sz="0" w:space="0" w:color="auto"/>
                  </w:divBdr>
                  <w:divsChild>
                    <w:div w:id="1691025721">
                      <w:marLeft w:val="0"/>
                      <w:marRight w:val="0"/>
                      <w:marTop w:val="0"/>
                      <w:marBottom w:val="0"/>
                      <w:divBdr>
                        <w:top w:val="none" w:sz="0" w:space="0" w:color="auto"/>
                        <w:left w:val="none" w:sz="0" w:space="0" w:color="auto"/>
                        <w:bottom w:val="none" w:sz="0" w:space="0" w:color="auto"/>
                        <w:right w:val="none" w:sz="0" w:space="0" w:color="auto"/>
                      </w:divBdr>
                      <w:divsChild>
                        <w:div w:id="1339310808">
                          <w:marLeft w:val="0"/>
                          <w:marRight w:val="0"/>
                          <w:marTop w:val="0"/>
                          <w:marBottom w:val="0"/>
                          <w:divBdr>
                            <w:top w:val="none" w:sz="0" w:space="0" w:color="auto"/>
                            <w:left w:val="none" w:sz="0" w:space="0" w:color="auto"/>
                            <w:bottom w:val="none" w:sz="0" w:space="0" w:color="auto"/>
                            <w:right w:val="none" w:sz="0" w:space="0" w:color="auto"/>
                          </w:divBdr>
                          <w:divsChild>
                            <w:div w:id="206183628">
                              <w:marLeft w:val="0"/>
                              <w:marRight w:val="0"/>
                              <w:marTop w:val="0"/>
                              <w:marBottom w:val="0"/>
                              <w:divBdr>
                                <w:top w:val="none" w:sz="0" w:space="0" w:color="auto"/>
                                <w:left w:val="none" w:sz="0" w:space="0" w:color="auto"/>
                                <w:bottom w:val="none" w:sz="0" w:space="0" w:color="auto"/>
                                <w:right w:val="none" w:sz="0" w:space="0" w:color="auto"/>
                              </w:divBdr>
                              <w:divsChild>
                                <w:div w:id="282543739">
                                  <w:marLeft w:val="0"/>
                                  <w:marRight w:val="0"/>
                                  <w:marTop w:val="0"/>
                                  <w:marBottom w:val="0"/>
                                  <w:divBdr>
                                    <w:top w:val="none" w:sz="0" w:space="0" w:color="auto"/>
                                    <w:left w:val="none" w:sz="0" w:space="0" w:color="auto"/>
                                    <w:bottom w:val="none" w:sz="0" w:space="0" w:color="auto"/>
                                    <w:right w:val="none" w:sz="0" w:space="0" w:color="auto"/>
                                  </w:divBdr>
                                  <w:divsChild>
                                    <w:div w:id="1035275705">
                                      <w:marLeft w:val="0"/>
                                      <w:marRight w:val="0"/>
                                      <w:marTop w:val="0"/>
                                      <w:marBottom w:val="0"/>
                                      <w:divBdr>
                                        <w:top w:val="none" w:sz="0" w:space="0" w:color="auto"/>
                                        <w:left w:val="none" w:sz="0" w:space="0" w:color="auto"/>
                                        <w:bottom w:val="none" w:sz="0" w:space="0" w:color="auto"/>
                                        <w:right w:val="none" w:sz="0" w:space="0" w:color="auto"/>
                                      </w:divBdr>
                                      <w:divsChild>
                                        <w:div w:id="1414279543">
                                          <w:marLeft w:val="0"/>
                                          <w:marRight w:val="0"/>
                                          <w:marTop w:val="0"/>
                                          <w:marBottom w:val="0"/>
                                          <w:divBdr>
                                            <w:top w:val="none" w:sz="0" w:space="0" w:color="auto"/>
                                            <w:left w:val="none" w:sz="0" w:space="0" w:color="auto"/>
                                            <w:bottom w:val="none" w:sz="0" w:space="0" w:color="auto"/>
                                            <w:right w:val="none" w:sz="0" w:space="0" w:color="auto"/>
                                          </w:divBdr>
                                          <w:divsChild>
                                            <w:div w:id="1188835033">
                                              <w:marLeft w:val="0"/>
                                              <w:marRight w:val="0"/>
                                              <w:marTop w:val="0"/>
                                              <w:marBottom w:val="0"/>
                                              <w:divBdr>
                                                <w:top w:val="none" w:sz="0" w:space="0" w:color="auto"/>
                                                <w:left w:val="none" w:sz="0" w:space="0" w:color="auto"/>
                                                <w:bottom w:val="none" w:sz="0" w:space="0" w:color="auto"/>
                                                <w:right w:val="none" w:sz="0" w:space="0" w:color="auto"/>
                                              </w:divBdr>
                                              <w:divsChild>
                                                <w:div w:id="2136681136">
                                                  <w:marLeft w:val="0"/>
                                                  <w:marRight w:val="0"/>
                                                  <w:marTop w:val="0"/>
                                                  <w:marBottom w:val="0"/>
                                                  <w:divBdr>
                                                    <w:top w:val="none" w:sz="0" w:space="0" w:color="auto"/>
                                                    <w:left w:val="none" w:sz="0" w:space="0" w:color="auto"/>
                                                    <w:bottom w:val="none" w:sz="0" w:space="0" w:color="auto"/>
                                                    <w:right w:val="none" w:sz="0" w:space="0" w:color="auto"/>
                                                  </w:divBdr>
                                                  <w:divsChild>
                                                    <w:div w:id="1872959273">
                                                      <w:marLeft w:val="0"/>
                                                      <w:marRight w:val="0"/>
                                                      <w:marTop w:val="0"/>
                                                      <w:marBottom w:val="0"/>
                                                      <w:divBdr>
                                                        <w:top w:val="none" w:sz="0" w:space="0" w:color="auto"/>
                                                        <w:left w:val="none" w:sz="0" w:space="0" w:color="auto"/>
                                                        <w:bottom w:val="none" w:sz="0" w:space="0" w:color="auto"/>
                                                        <w:right w:val="none" w:sz="0" w:space="0" w:color="auto"/>
                                                      </w:divBdr>
                                                      <w:divsChild>
                                                        <w:div w:id="659190591">
                                                          <w:marLeft w:val="0"/>
                                                          <w:marRight w:val="0"/>
                                                          <w:marTop w:val="0"/>
                                                          <w:marBottom w:val="0"/>
                                                          <w:divBdr>
                                                            <w:top w:val="none" w:sz="0" w:space="0" w:color="auto"/>
                                                            <w:left w:val="none" w:sz="0" w:space="0" w:color="auto"/>
                                                            <w:bottom w:val="none" w:sz="0" w:space="0" w:color="auto"/>
                                                            <w:right w:val="none" w:sz="0" w:space="0" w:color="auto"/>
                                                          </w:divBdr>
                                                          <w:divsChild>
                                                            <w:div w:id="1781870763">
                                                              <w:marLeft w:val="0"/>
                                                              <w:marRight w:val="0"/>
                                                              <w:marTop w:val="0"/>
                                                              <w:marBottom w:val="0"/>
                                                              <w:divBdr>
                                                                <w:top w:val="none" w:sz="0" w:space="0" w:color="auto"/>
                                                                <w:left w:val="none" w:sz="0" w:space="0" w:color="auto"/>
                                                                <w:bottom w:val="none" w:sz="0" w:space="0" w:color="auto"/>
                                                                <w:right w:val="none" w:sz="0" w:space="0" w:color="auto"/>
                                                              </w:divBdr>
                                                              <w:divsChild>
                                                                <w:div w:id="936249217">
                                                                  <w:marLeft w:val="0"/>
                                                                  <w:marRight w:val="0"/>
                                                                  <w:marTop w:val="100"/>
                                                                  <w:marBottom w:val="100"/>
                                                                  <w:divBdr>
                                                                    <w:top w:val="none" w:sz="0" w:space="0" w:color="auto"/>
                                                                    <w:left w:val="none" w:sz="0" w:space="0" w:color="auto"/>
                                                                    <w:bottom w:val="none" w:sz="0" w:space="0" w:color="auto"/>
                                                                    <w:right w:val="none" w:sz="0" w:space="0" w:color="auto"/>
                                                                  </w:divBdr>
                                                                  <w:divsChild>
                                                                    <w:div w:id="673533041">
                                                                      <w:marLeft w:val="0"/>
                                                                      <w:marRight w:val="0"/>
                                                                      <w:marTop w:val="0"/>
                                                                      <w:marBottom w:val="0"/>
                                                                      <w:divBdr>
                                                                        <w:top w:val="none" w:sz="0" w:space="0" w:color="auto"/>
                                                                        <w:left w:val="none" w:sz="0" w:space="0" w:color="auto"/>
                                                                        <w:bottom w:val="none" w:sz="0" w:space="0" w:color="auto"/>
                                                                        <w:right w:val="none" w:sz="0" w:space="0" w:color="auto"/>
                                                                      </w:divBdr>
                                                                      <w:divsChild>
                                                                        <w:div w:id="412169995">
                                                                          <w:marLeft w:val="0"/>
                                                                          <w:marRight w:val="0"/>
                                                                          <w:marTop w:val="0"/>
                                                                          <w:marBottom w:val="0"/>
                                                                          <w:divBdr>
                                                                            <w:top w:val="none" w:sz="0" w:space="0" w:color="auto"/>
                                                                            <w:left w:val="none" w:sz="0" w:space="0" w:color="auto"/>
                                                                            <w:bottom w:val="none" w:sz="0" w:space="0" w:color="auto"/>
                                                                            <w:right w:val="none" w:sz="0" w:space="0" w:color="auto"/>
                                                                          </w:divBdr>
                                                                          <w:divsChild>
                                                                            <w:div w:id="1721899461">
                                                                              <w:marLeft w:val="0"/>
                                                                              <w:marRight w:val="0"/>
                                                                              <w:marTop w:val="0"/>
                                                                              <w:marBottom w:val="0"/>
                                                                              <w:divBdr>
                                                                                <w:top w:val="none" w:sz="0" w:space="0" w:color="auto"/>
                                                                                <w:left w:val="none" w:sz="0" w:space="0" w:color="auto"/>
                                                                                <w:bottom w:val="none" w:sz="0" w:space="0" w:color="auto"/>
                                                                                <w:right w:val="none" w:sz="0" w:space="0" w:color="auto"/>
                                                                              </w:divBdr>
                                                                              <w:divsChild>
                                                                                <w:div w:id="1440636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5038547">
      <w:bodyDiv w:val="1"/>
      <w:marLeft w:val="0"/>
      <w:marRight w:val="0"/>
      <w:marTop w:val="0"/>
      <w:marBottom w:val="0"/>
      <w:divBdr>
        <w:top w:val="none" w:sz="0" w:space="0" w:color="auto"/>
        <w:left w:val="none" w:sz="0" w:space="0" w:color="auto"/>
        <w:bottom w:val="none" w:sz="0" w:space="0" w:color="auto"/>
        <w:right w:val="none" w:sz="0" w:space="0" w:color="auto"/>
      </w:divBdr>
    </w:div>
    <w:div w:id="348217282">
      <w:bodyDiv w:val="1"/>
      <w:marLeft w:val="0"/>
      <w:marRight w:val="0"/>
      <w:marTop w:val="0"/>
      <w:marBottom w:val="0"/>
      <w:divBdr>
        <w:top w:val="none" w:sz="0" w:space="0" w:color="auto"/>
        <w:left w:val="none" w:sz="0" w:space="0" w:color="auto"/>
        <w:bottom w:val="none" w:sz="0" w:space="0" w:color="auto"/>
        <w:right w:val="none" w:sz="0" w:space="0" w:color="auto"/>
      </w:divBdr>
    </w:div>
    <w:div w:id="357396281">
      <w:bodyDiv w:val="1"/>
      <w:marLeft w:val="0"/>
      <w:marRight w:val="0"/>
      <w:marTop w:val="0"/>
      <w:marBottom w:val="0"/>
      <w:divBdr>
        <w:top w:val="none" w:sz="0" w:space="0" w:color="auto"/>
        <w:left w:val="none" w:sz="0" w:space="0" w:color="auto"/>
        <w:bottom w:val="none" w:sz="0" w:space="0" w:color="auto"/>
        <w:right w:val="none" w:sz="0" w:space="0" w:color="auto"/>
      </w:divBdr>
    </w:div>
    <w:div w:id="365376166">
      <w:bodyDiv w:val="1"/>
      <w:marLeft w:val="0"/>
      <w:marRight w:val="0"/>
      <w:marTop w:val="0"/>
      <w:marBottom w:val="0"/>
      <w:divBdr>
        <w:top w:val="none" w:sz="0" w:space="0" w:color="auto"/>
        <w:left w:val="none" w:sz="0" w:space="0" w:color="auto"/>
        <w:bottom w:val="none" w:sz="0" w:space="0" w:color="auto"/>
        <w:right w:val="none" w:sz="0" w:space="0" w:color="auto"/>
      </w:divBdr>
    </w:div>
    <w:div w:id="381949433">
      <w:bodyDiv w:val="1"/>
      <w:marLeft w:val="0"/>
      <w:marRight w:val="0"/>
      <w:marTop w:val="0"/>
      <w:marBottom w:val="0"/>
      <w:divBdr>
        <w:top w:val="none" w:sz="0" w:space="0" w:color="auto"/>
        <w:left w:val="none" w:sz="0" w:space="0" w:color="auto"/>
        <w:bottom w:val="none" w:sz="0" w:space="0" w:color="auto"/>
        <w:right w:val="none" w:sz="0" w:space="0" w:color="auto"/>
      </w:divBdr>
    </w:div>
    <w:div w:id="407384765">
      <w:bodyDiv w:val="1"/>
      <w:marLeft w:val="0"/>
      <w:marRight w:val="0"/>
      <w:marTop w:val="0"/>
      <w:marBottom w:val="0"/>
      <w:divBdr>
        <w:top w:val="none" w:sz="0" w:space="0" w:color="auto"/>
        <w:left w:val="none" w:sz="0" w:space="0" w:color="auto"/>
        <w:bottom w:val="none" w:sz="0" w:space="0" w:color="auto"/>
        <w:right w:val="none" w:sz="0" w:space="0" w:color="auto"/>
      </w:divBdr>
    </w:div>
    <w:div w:id="416484418">
      <w:bodyDiv w:val="1"/>
      <w:marLeft w:val="0"/>
      <w:marRight w:val="0"/>
      <w:marTop w:val="0"/>
      <w:marBottom w:val="0"/>
      <w:divBdr>
        <w:top w:val="none" w:sz="0" w:space="0" w:color="auto"/>
        <w:left w:val="none" w:sz="0" w:space="0" w:color="auto"/>
        <w:bottom w:val="none" w:sz="0" w:space="0" w:color="auto"/>
        <w:right w:val="none" w:sz="0" w:space="0" w:color="auto"/>
      </w:divBdr>
    </w:div>
    <w:div w:id="425687200">
      <w:bodyDiv w:val="1"/>
      <w:marLeft w:val="0"/>
      <w:marRight w:val="0"/>
      <w:marTop w:val="0"/>
      <w:marBottom w:val="0"/>
      <w:divBdr>
        <w:top w:val="none" w:sz="0" w:space="0" w:color="auto"/>
        <w:left w:val="none" w:sz="0" w:space="0" w:color="auto"/>
        <w:bottom w:val="none" w:sz="0" w:space="0" w:color="auto"/>
        <w:right w:val="none" w:sz="0" w:space="0" w:color="auto"/>
      </w:divBdr>
    </w:div>
    <w:div w:id="493297465">
      <w:bodyDiv w:val="1"/>
      <w:marLeft w:val="0"/>
      <w:marRight w:val="0"/>
      <w:marTop w:val="0"/>
      <w:marBottom w:val="0"/>
      <w:divBdr>
        <w:top w:val="none" w:sz="0" w:space="0" w:color="auto"/>
        <w:left w:val="none" w:sz="0" w:space="0" w:color="auto"/>
        <w:bottom w:val="none" w:sz="0" w:space="0" w:color="auto"/>
        <w:right w:val="none" w:sz="0" w:space="0" w:color="auto"/>
      </w:divBdr>
    </w:div>
    <w:div w:id="559022485">
      <w:bodyDiv w:val="1"/>
      <w:marLeft w:val="0"/>
      <w:marRight w:val="0"/>
      <w:marTop w:val="0"/>
      <w:marBottom w:val="0"/>
      <w:divBdr>
        <w:top w:val="none" w:sz="0" w:space="0" w:color="auto"/>
        <w:left w:val="none" w:sz="0" w:space="0" w:color="auto"/>
        <w:bottom w:val="none" w:sz="0" w:space="0" w:color="auto"/>
        <w:right w:val="none" w:sz="0" w:space="0" w:color="auto"/>
      </w:divBdr>
    </w:div>
    <w:div w:id="585067156">
      <w:bodyDiv w:val="1"/>
      <w:marLeft w:val="0"/>
      <w:marRight w:val="0"/>
      <w:marTop w:val="0"/>
      <w:marBottom w:val="0"/>
      <w:divBdr>
        <w:top w:val="none" w:sz="0" w:space="0" w:color="auto"/>
        <w:left w:val="none" w:sz="0" w:space="0" w:color="auto"/>
        <w:bottom w:val="none" w:sz="0" w:space="0" w:color="auto"/>
        <w:right w:val="none" w:sz="0" w:space="0" w:color="auto"/>
      </w:divBdr>
    </w:div>
    <w:div w:id="587270554">
      <w:bodyDiv w:val="1"/>
      <w:marLeft w:val="0"/>
      <w:marRight w:val="0"/>
      <w:marTop w:val="0"/>
      <w:marBottom w:val="0"/>
      <w:divBdr>
        <w:top w:val="none" w:sz="0" w:space="0" w:color="auto"/>
        <w:left w:val="none" w:sz="0" w:space="0" w:color="auto"/>
        <w:bottom w:val="none" w:sz="0" w:space="0" w:color="auto"/>
        <w:right w:val="none" w:sz="0" w:space="0" w:color="auto"/>
      </w:divBdr>
    </w:div>
    <w:div w:id="592473966">
      <w:bodyDiv w:val="1"/>
      <w:marLeft w:val="0"/>
      <w:marRight w:val="0"/>
      <w:marTop w:val="0"/>
      <w:marBottom w:val="0"/>
      <w:divBdr>
        <w:top w:val="none" w:sz="0" w:space="0" w:color="auto"/>
        <w:left w:val="none" w:sz="0" w:space="0" w:color="auto"/>
        <w:bottom w:val="none" w:sz="0" w:space="0" w:color="auto"/>
        <w:right w:val="none" w:sz="0" w:space="0" w:color="auto"/>
      </w:divBdr>
    </w:div>
    <w:div w:id="631136493">
      <w:bodyDiv w:val="1"/>
      <w:marLeft w:val="0"/>
      <w:marRight w:val="0"/>
      <w:marTop w:val="0"/>
      <w:marBottom w:val="0"/>
      <w:divBdr>
        <w:top w:val="none" w:sz="0" w:space="0" w:color="auto"/>
        <w:left w:val="none" w:sz="0" w:space="0" w:color="auto"/>
        <w:bottom w:val="none" w:sz="0" w:space="0" w:color="auto"/>
        <w:right w:val="none" w:sz="0" w:space="0" w:color="auto"/>
      </w:divBdr>
    </w:div>
    <w:div w:id="642465982">
      <w:bodyDiv w:val="1"/>
      <w:marLeft w:val="0"/>
      <w:marRight w:val="0"/>
      <w:marTop w:val="0"/>
      <w:marBottom w:val="0"/>
      <w:divBdr>
        <w:top w:val="none" w:sz="0" w:space="0" w:color="auto"/>
        <w:left w:val="none" w:sz="0" w:space="0" w:color="auto"/>
        <w:bottom w:val="none" w:sz="0" w:space="0" w:color="auto"/>
        <w:right w:val="none" w:sz="0" w:space="0" w:color="auto"/>
      </w:divBdr>
    </w:div>
    <w:div w:id="643196619">
      <w:bodyDiv w:val="1"/>
      <w:marLeft w:val="0"/>
      <w:marRight w:val="0"/>
      <w:marTop w:val="0"/>
      <w:marBottom w:val="0"/>
      <w:divBdr>
        <w:top w:val="none" w:sz="0" w:space="0" w:color="auto"/>
        <w:left w:val="none" w:sz="0" w:space="0" w:color="auto"/>
        <w:bottom w:val="none" w:sz="0" w:space="0" w:color="auto"/>
        <w:right w:val="none" w:sz="0" w:space="0" w:color="auto"/>
      </w:divBdr>
    </w:div>
    <w:div w:id="650401733">
      <w:bodyDiv w:val="1"/>
      <w:marLeft w:val="0"/>
      <w:marRight w:val="0"/>
      <w:marTop w:val="0"/>
      <w:marBottom w:val="0"/>
      <w:divBdr>
        <w:top w:val="none" w:sz="0" w:space="0" w:color="auto"/>
        <w:left w:val="none" w:sz="0" w:space="0" w:color="auto"/>
        <w:bottom w:val="none" w:sz="0" w:space="0" w:color="auto"/>
        <w:right w:val="none" w:sz="0" w:space="0" w:color="auto"/>
      </w:divBdr>
    </w:div>
    <w:div w:id="720788833">
      <w:bodyDiv w:val="1"/>
      <w:marLeft w:val="0"/>
      <w:marRight w:val="0"/>
      <w:marTop w:val="0"/>
      <w:marBottom w:val="0"/>
      <w:divBdr>
        <w:top w:val="none" w:sz="0" w:space="0" w:color="auto"/>
        <w:left w:val="none" w:sz="0" w:space="0" w:color="auto"/>
        <w:bottom w:val="none" w:sz="0" w:space="0" w:color="auto"/>
        <w:right w:val="none" w:sz="0" w:space="0" w:color="auto"/>
      </w:divBdr>
    </w:div>
    <w:div w:id="788746768">
      <w:bodyDiv w:val="1"/>
      <w:marLeft w:val="0"/>
      <w:marRight w:val="0"/>
      <w:marTop w:val="0"/>
      <w:marBottom w:val="0"/>
      <w:divBdr>
        <w:top w:val="none" w:sz="0" w:space="0" w:color="auto"/>
        <w:left w:val="none" w:sz="0" w:space="0" w:color="auto"/>
        <w:bottom w:val="none" w:sz="0" w:space="0" w:color="auto"/>
        <w:right w:val="none" w:sz="0" w:space="0" w:color="auto"/>
      </w:divBdr>
    </w:div>
    <w:div w:id="792407541">
      <w:bodyDiv w:val="1"/>
      <w:marLeft w:val="0"/>
      <w:marRight w:val="0"/>
      <w:marTop w:val="0"/>
      <w:marBottom w:val="0"/>
      <w:divBdr>
        <w:top w:val="none" w:sz="0" w:space="0" w:color="auto"/>
        <w:left w:val="none" w:sz="0" w:space="0" w:color="auto"/>
        <w:bottom w:val="none" w:sz="0" w:space="0" w:color="auto"/>
        <w:right w:val="none" w:sz="0" w:space="0" w:color="auto"/>
      </w:divBdr>
    </w:div>
    <w:div w:id="804661930">
      <w:bodyDiv w:val="1"/>
      <w:marLeft w:val="0"/>
      <w:marRight w:val="0"/>
      <w:marTop w:val="0"/>
      <w:marBottom w:val="0"/>
      <w:divBdr>
        <w:top w:val="none" w:sz="0" w:space="0" w:color="auto"/>
        <w:left w:val="none" w:sz="0" w:space="0" w:color="auto"/>
        <w:bottom w:val="none" w:sz="0" w:space="0" w:color="auto"/>
        <w:right w:val="none" w:sz="0" w:space="0" w:color="auto"/>
      </w:divBdr>
    </w:div>
    <w:div w:id="828597163">
      <w:bodyDiv w:val="1"/>
      <w:marLeft w:val="0"/>
      <w:marRight w:val="0"/>
      <w:marTop w:val="0"/>
      <w:marBottom w:val="0"/>
      <w:divBdr>
        <w:top w:val="none" w:sz="0" w:space="0" w:color="auto"/>
        <w:left w:val="none" w:sz="0" w:space="0" w:color="auto"/>
        <w:bottom w:val="none" w:sz="0" w:space="0" w:color="auto"/>
        <w:right w:val="none" w:sz="0" w:space="0" w:color="auto"/>
      </w:divBdr>
    </w:div>
    <w:div w:id="906261597">
      <w:bodyDiv w:val="1"/>
      <w:marLeft w:val="0"/>
      <w:marRight w:val="0"/>
      <w:marTop w:val="0"/>
      <w:marBottom w:val="0"/>
      <w:divBdr>
        <w:top w:val="none" w:sz="0" w:space="0" w:color="auto"/>
        <w:left w:val="none" w:sz="0" w:space="0" w:color="auto"/>
        <w:bottom w:val="none" w:sz="0" w:space="0" w:color="auto"/>
        <w:right w:val="none" w:sz="0" w:space="0" w:color="auto"/>
      </w:divBdr>
    </w:div>
    <w:div w:id="922378604">
      <w:bodyDiv w:val="1"/>
      <w:marLeft w:val="0"/>
      <w:marRight w:val="0"/>
      <w:marTop w:val="0"/>
      <w:marBottom w:val="0"/>
      <w:divBdr>
        <w:top w:val="none" w:sz="0" w:space="0" w:color="auto"/>
        <w:left w:val="none" w:sz="0" w:space="0" w:color="auto"/>
        <w:bottom w:val="none" w:sz="0" w:space="0" w:color="auto"/>
        <w:right w:val="none" w:sz="0" w:space="0" w:color="auto"/>
      </w:divBdr>
    </w:div>
    <w:div w:id="957681120">
      <w:bodyDiv w:val="1"/>
      <w:marLeft w:val="0"/>
      <w:marRight w:val="0"/>
      <w:marTop w:val="0"/>
      <w:marBottom w:val="0"/>
      <w:divBdr>
        <w:top w:val="none" w:sz="0" w:space="0" w:color="auto"/>
        <w:left w:val="none" w:sz="0" w:space="0" w:color="auto"/>
        <w:bottom w:val="none" w:sz="0" w:space="0" w:color="auto"/>
        <w:right w:val="none" w:sz="0" w:space="0" w:color="auto"/>
      </w:divBdr>
    </w:div>
    <w:div w:id="972953243">
      <w:bodyDiv w:val="1"/>
      <w:marLeft w:val="0"/>
      <w:marRight w:val="0"/>
      <w:marTop w:val="0"/>
      <w:marBottom w:val="0"/>
      <w:divBdr>
        <w:top w:val="none" w:sz="0" w:space="0" w:color="auto"/>
        <w:left w:val="none" w:sz="0" w:space="0" w:color="auto"/>
        <w:bottom w:val="none" w:sz="0" w:space="0" w:color="auto"/>
        <w:right w:val="none" w:sz="0" w:space="0" w:color="auto"/>
      </w:divBdr>
    </w:div>
    <w:div w:id="1015500781">
      <w:bodyDiv w:val="1"/>
      <w:marLeft w:val="0"/>
      <w:marRight w:val="0"/>
      <w:marTop w:val="0"/>
      <w:marBottom w:val="0"/>
      <w:divBdr>
        <w:top w:val="none" w:sz="0" w:space="0" w:color="auto"/>
        <w:left w:val="none" w:sz="0" w:space="0" w:color="auto"/>
        <w:bottom w:val="none" w:sz="0" w:space="0" w:color="auto"/>
        <w:right w:val="none" w:sz="0" w:space="0" w:color="auto"/>
      </w:divBdr>
      <w:divsChild>
        <w:div w:id="1026055863">
          <w:marLeft w:val="0"/>
          <w:marRight w:val="0"/>
          <w:marTop w:val="0"/>
          <w:marBottom w:val="0"/>
          <w:divBdr>
            <w:top w:val="none" w:sz="0" w:space="0" w:color="auto"/>
            <w:left w:val="none" w:sz="0" w:space="0" w:color="auto"/>
            <w:bottom w:val="none" w:sz="0" w:space="0" w:color="auto"/>
            <w:right w:val="none" w:sz="0" w:space="0" w:color="auto"/>
          </w:divBdr>
        </w:div>
      </w:divsChild>
    </w:div>
    <w:div w:id="1036933409">
      <w:bodyDiv w:val="1"/>
      <w:marLeft w:val="0"/>
      <w:marRight w:val="0"/>
      <w:marTop w:val="0"/>
      <w:marBottom w:val="0"/>
      <w:divBdr>
        <w:top w:val="none" w:sz="0" w:space="0" w:color="auto"/>
        <w:left w:val="none" w:sz="0" w:space="0" w:color="auto"/>
        <w:bottom w:val="none" w:sz="0" w:space="0" w:color="auto"/>
        <w:right w:val="none" w:sz="0" w:space="0" w:color="auto"/>
      </w:divBdr>
    </w:div>
    <w:div w:id="1040739415">
      <w:bodyDiv w:val="1"/>
      <w:marLeft w:val="0"/>
      <w:marRight w:val="0"/>
      <w:marTop w:val="0"/>
      <w:marBottom w:val="0"/>
      <w:divBdr>
        <w:top w:val="none" w:sz="0" w:space="0" w:color="auto"/>
        <w:left w:val="none" w:sz="0" w:space="0" w:color="auto"/>
        <w:bottom w:val="none" w:sz="0" w:space="0" w:color="auto"/>
        <w:right w:val="none" w:sz="0" w:space="0" w:color="auto"/>
      </w:divBdr>
    </w:div>
    <w:div w:id="1107383950">
      <w:bodyDiv w:val="1"/>
      <w:marLeft w:val="0"/>
      <w:marRight w:val="0"/>
      <w:marTop w:val="0"/>
      <w:marBottom w:val="0"/>
      <w:divBdr>
        <w:top w:val="none" w:sz="0" w:space="0" w:color="auto"/>
        <w:left w:val="none" w:sz="0" w:space="0" w:color="auto"/>
        <w:bottom w:val="none" w:sz="0" w:space="0" w:color="auto"/>
        <w:right w:val="none" w:sz="0" w:space="0" w:color="auto"/>
      </w:divBdr>
      <w:divsChild>
        <w:div w:id="1173298753">
          <w:marLeft w:val="0"/>
          <w:marRight w:val="0"/>
          <w:marTop w:val="0"/>
          <w:marBottom w:val="0"/>
          <w:divBdr>
            <w:top w:val="none" w:sz="0" w:space="0" w:color="auto"/>
            <w:left w:val="none" w:sz="0" w:space="0" w:color="auto"/>
            <w:bottom w:val="none" w:sz="0" w:space="0" w:color="auto"/>
            <w:right w:val="none" w:sz="0" w:space="0" w:color="auto"/>
          </w:divBdr>
        </w:div>
      </w:divsChild>
    </w:div>
    <w:div w:id="1110049670">
      <w:bodyDiv w:val="1"/>
      <w:marLeft w:val="0"/>
      <w:marRight w:val="0"/>
      <w:marTop w:val="0"/>
      <w:marBottom w:val="0"/>
      <w:divBdr>
        <w:top w:val="none" w:sz="0" w:space="0" w:color="auto"/>
        <w:left w:val="none" w:sz="0" w:space="0" w:color="auto"/>
        <w:bottom w:val="none" w:sz="0" w:space="0" w:color="auto"/>
        <w:right w:val="none" w:sz="0" w:space="0" w:color="auto"/>
      </w:divBdr>
    </w:div>
    <w:div w:id="1124812925">
      <w:bodyDiv w:val="1"/>
      <w:marLeft w:val="0"/>
      <w:marRight w:val="0"/>
      <w:marTop w:val="0"/>
      <w:marBottom w:val="0"/>
      <w:divBdr>
        <w:top w:val="none" w:sz="0" w:space="0" w:color="auto"/>
        <w:left w:val="none" w:sz="0" w:space="0" w:color="auto"/>
        <w:bottom w:val="none" w:sz="0" w:space="0" w:color="auto"/>
        <w:right w:val="none" w:sz="0" w:space="0" w:color="auto"/>
      </w:divBdr>
    </w:div>
    <w:div w:id="1128623740">
      <w:bodyDiv w:val="1"/>
      <w:marLeft w:val="0"/>
      <w:marRight w:val="0"/>
      <w:marTop w:val="0"/>
      <w:marBottom w:val="0"/>
      <w:divBdr>
        <w:top w:val="none" w:sz="0" w:space="0" w:color="auto"/>
        <w:left w:val="none" w:sz="0" w:space="0" w:color="auto"/>
        <w:bottom w:val="none" w:sz="0" w:space="0" w:color="auto"/>
        <w:right w:val="none" w:sz="0" w:space="0" w:color="auto"/>
      </w:divBdr>
    </w:div>
    <w:div w:id="1137604043">
      <w:bodyDiv w:val="1"/>
      <w:marLeft w:val="0"/>
      <w:marRight w:val="0"/>
      <w:marTop w:val="0"/>
      <w:marBottom w:val="0"/>
      <w:divBdr>
        <w:top w:val="none" w:sz="0" w:space="0" w:color="auto"/>
        <w:left w:val="none" w:sz="0" w:space="0" w:color="auto"/>
        <w:bottom w:val="none" w:sz="0" w:space="0" w:color="auto"/>
        <w:right w:val="none" w:sz="0" w:space="0" w:color="auto"/>
      </w:divBdr>
    </w:div>
    <w:div w:id="1141579787">
      <w:bodyDiv w:val="1"/>
      <w:marLeft w:val="0"/>
      <w:marRight w:val="0"/>
      <w:marTop w:val="0"/>
      <w:marBottom w:val="0"/>
      <w:divBdr>
        <w:top w:val="none" w:sz="0" w:space="0" w:color="auto"/>
        <w:left w:val="none" w:sz="0" w:space="0" w:color="auto"/>
        <w:bottom w:val="none" w:sz="0" w:space="0" w:color="auto"/>
        <w:right w:val="none" w:sz="0" w:space="0" w:color="auto"/>
      </w:divBdr>
    </w:div>
    <w:div w:id="1174417353">
      <w:bodyDiv w:val="1"/>
      <w:marLeft w:val="0"/>
      <w:marRight w:val="0"/>
      <w:marTop w:val="0"/>
      <w:marBottom w:val="0"/>
      <w:divBdr>
        <w:top w:val="none" w:sz="0" w:space="0" w:color="auto"/>
        <w:left w:val="none" w:sz="0" w:space="0" w:color="auto"/>
        <w:bottom w:val="none" w:sz="0" w:space="0" w:color="auto"/>
        <w:right w:val="none" w:sz="0" w:space="0" w:color="auto"/>
      </w:divBdr>
    </w:div>
    <w:div w:id="1211068616">
      <w:bodyDiv w:val="1"/>
      <w:marLeft w:val="0"/>
      <w:marRight w:val="0"/>
      <w:marTop w:val="0"/>
      <w:marBottom w:val="0"/>
      <w:divBdr>
        <w:top w:val="none" w:sz="0" w:space="0" w:color="auto"/>
        <w:left w:val="none" w:sz="0" w:space="0" w:color="auto"/>
        <w:bottom w:val="none" w:sz="0" w:space="0" w:color="auto"/>
        <w:right w:val="none" w:sz="0" w:space="0" w:color="auto"/>
      </w:divBdr>
    </w:div>
    <w:div w:id="1217160036">
      <w:bodyDiv w:val="1"/>
      <w:marLeft w:val="0"/>
      <w:marRight w:val="0"/>
      <w:marTop w:val="0"/>
      <w:marBottom w:val="0"/>
      <w:divBdr>
        <w:top w:val="none" w:sz="0" w:space="0" w:color="auto"/>
        <w:left w:val="none" w:sz="0" w:space="0" w:color="auto"/>
        <w:bottom w:val="none" w:sz="0" w:space="0" w:color="auto"/>
        <w:right w:val="none" w:sz="0" w:space="0" w:color="auto"/>
      </w:divBdr>
    </w:div>
    <w:div w:id="1228957641">
      <w:bodyDiv w:val="1"/>
      <w:marLeft w:val="0"/>
      <w:marRight w:val="0"/>
      <w:marTop w:val="0"/>
      <w:marBottom w:val="0"/>
      <w:divBdr>
        <w:top w:val="none" w:sz="0" w:space="0" w:color="auto"/>
        <w:left w:val="none" w:sz="0" w:space="0" w:color="auto"/>
        <w:bottom w:val="none" w:sz="0" w:space="0" w:color="auto"/>
        <w:right w:val="none" w:sz="0" w:space="0" w:color="auto"/>
      </w:divBdr>
    </w:div>
    <w:div w:id="1229993386">
      <w:bodyDiv w:val="1"/>
      <w:marLeft w:val="0"/>
      <w:marRight w:val="0"/>
      <w:marTop w:val="0"/>
      <w:marBottom w:val="0"/>
      <w:divBdr>
        <w:top w:val="none" w:sz="0" w:space="0" w:color="auto"/>
        <w:left w:val="none" w:sz="0" w:space="0" w:color="auto"/>
        <w:bottom w:val="none" w:sz="0" w:space="0" w:color="auto"/>
        <w:right w:val="none" w:sz="0" w:space="0" w:color="auto"/>
      </w:divBdr>
    </w:div>
    <w:div w:id="1268343199">
      <w:bodyDiv w:val="1"/>
      <w:marLeft w:val="0"/>
      <w:marRight w:val="0"/>
      <w:marTop w:val="0"/>
      <w:marBottom w:val="0"/>
      <w:divBdr>
        <w:top w:val="none" w:sz="0" w:space="0" w:color="auto"/>
        <w:left w:val="none" w:sz="0" w:space="0" w:color="auto"/>
        <w:bottom w:val="none" w:sz="0" w:space="0" w:color="auto"/>
        <w:right w:val="none" w:sz="0" w:space="0" w:color="auto"/>
      </w:divBdr>
      <w:divsChild>
        <w:div w:id="16396263">
          <w:marLeft w:val="0"/>
          <w:marRight w:val="0"/>
          <w:marTop w:val="0"/>
          <w:marBottom w:val="0"/>
          <w:divBdr>
            <w:top w:val="none" w:sz="0" w:space="0" w:color="auto"/>
            <w:left w:val="none" w:sz="0" w:space="0" w:color="auto"/>
            <w:bottom w:val="none" w:sz="0" w:space="0" w:color="auto"/>
            <w:right w:val="none" w:sz="0" w:space="0" w:color="auto"/>
          </w:divBdr>
          <w:divsChild>
            <w:div w:id="78991345">
              <w:marLeft w:val="0"/>
              <w:marRight w:val="0"/>
              <w:marTop w:val="0"/>
              <w:marBottom w:val="0"/>
              <w:divBdr>
                <w:top w:val="none" w:sz="0" w:space="0" w:color="auto"/>
                <w:left w:val="none" w:sz="0" w:space="0" w:color="auto"/>
                <w:bottom w:val="none" w:sz="0" w:space="0" w:color="auto"/>
                <w:right w:val="none" w:sz="0" w:space="0" w:color="auto"/>
              </w:divBdr>
            </w:div>
            <w:div w:id="950745569">
              <w:marLeft w:val="0"/>
              <w:marRight w:val="0"/>
              <w:marTop w:val="0"/>
              <w:marBottom w:val="0"/>
              <w:divBdr>
                <w:top w:val="none" w:sz="0" w:space="0" w:color="auto"/>
                <w:left w:val="none" w:sz="0" w:space="0" w:color="auto"/>
                <w:bottom w:val="none" w:sz="0" w:space="0" w:color="auto"/>
                <w:right w:val="none" w:sz="0" w:space="0" w:color="auto"/>
              </w:divBdr>
            </w:div>
            <w:div w:id="1058749369">
              <w:marLeft w:val="0"/>
              <w:marRight w:val="0"/>
              <w:marTop w:val="0"/>
              <w:marBottom w:val="0"/>
              <w:divBdr>
                <w:top w:val="none" w:sz="0" w:space="0" w:color="auto"/>
                <w:left w:val="none" w:sz="0" w:space="0" w:color="auto"/>
                <w:bottom w:val="none" w:sz="0" w:space="0" w:color="auto"/>
                <w:right w:val="none" w:sz="0" w:space="0" w:color="auto"/>
              </w:divBdr>
            </w:div>
          </w:divsChild>
        </w:div>
        <w:div w:id="1335112266">
          <w:marLeft w:val="0"/>
          <w:marRight w:val="0"/>
          <w:marTop w:val="0"/>
          <w:marBottom w:val="0"/>
          <w:divBdr>
            <w:top w:val="none" w:sz="0" w:space="0" w:color="auto"/>
            <w:left w:val="none" w:sz="0" w:space="0" w:color="auto"/>
            <w:bottom w:val="none" w:sz="0" w:space="0" w:color="auto"/>
            <w:right w:val="none" w:sz="0" w:space="0" w:color="auto"/>
          </w:divBdr>
          <w:divsChild>
            <w:div w:id="206845151">
              <w:marLeft w:val="0"/>
              <w:marRight w:val="0"/>
              <w:marTop w:val="0"/>
              <w:marBottom w:val="0"/>
              <w:divBdr>
                <w:top w:val="none" w:sz="0" w:space="0" w:color="auto"/>
                <w:left w:val="none" w:sz="0" w:space="0" w:color="auto"/>
                <w:bottom w:val="none" w:sz="0" w:space="0" w:color="auto"/>
                <w:right w:val="none" w:sz="0" w:space="0" w:color="auto"/>
              </w:divBdr>
            </w:div>
            <w:div w:id="1137606600">
              <w:marLeft w:val="0"/>
              <w:marRight w:val="0"/>
              <w:marTop w:val="0"/>
              <w:marBottom w:val="0"/>
              <w:divBdr>
                <w:top w:val="none" w:sz="0" w:space="0" w:color="auto"/>
                <w:left w:val="none" w:sz="0" w:space="0" w:color="auto"/>
                <w:bottom w:val="none" w:sz="0" w:space="0" w:color="auto"/>
                <w:right w:val="none" w:sz="0" w:space="0" w:color="auto"/>
              </w:divBdr>
            </w:div>
          </w:divsChild>
        </w:div>
        <w:div w:id="2082438385">
          <w:marLeft w:val="0"/>
          <w:marRight w:val="0"/>
          <w:marTop w:val="0"/>
          <w:marBottom w:val="0"/>
          <w:divBdr>
            <w:top w:val="none" w:sz="0" w:space="0" w:color="auto"/>
            <w:left w:val="none" w:sz="0" w:space="0" w:color="auto"/>
            <w:bottom w:val="none" w:sz="0" w:space="0" w:color="auto"/>
            <w:right w:val="none" w:sz="0" w:space="0" w:color="auto"/>
          </w:divBdr>
          <w:divsChild>
            <w:div w:id="102355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832909">
      <w:bodyDiv w:val="1"/>
      <w:marLeft w:val="0"/>
      <w:marRight w:val="0"/>
      <w:marTop w:val="0"/>
      <w:marBottom w:val="0"/>
      <w:divBdr>
        <w:top w:val="none" w:sz="0" w:space="0" w:color="auto"/>
        <w:left w:val="none" w:sz="0" w:space="0" w:color="auto"/>
        <w:bottom w:val="none" w:sz="0" w:space="0" w:color="auto"/>
        <w:right w:val="none" w:sz="0" w:space="0" w:color="auto"/>
      </w:divBdr>
    </w:div>
    <w:div w:id="1363743373">
      <w:bodyDiv w:val="1"/>
      <w:marLeft w:val="0"/>
      <w:marRight w:val="0"/>
      <w:marTop w:val="0"/>
      <w:marBottom w:val="0"/>
      <w:divBdr>
        <w:top w:val="none" w:sz="0" w:space="0" w:color="auto"/>
        <w:left w:val="none" w:sz="0" w:space="0" w:color="auto"/>
        <w:bottom w:val="none" w:sz="0" w:space="0" w:color="auto"/>
        <w:right w:val="none" w:sz="0" w:space="0" w:color="auto"/>
      </w:divBdr>
    </w:div>
    <w:div w:id="1396775488">
      <w:bodyDiv w:val="1"/>
      <w:marLeft w:val="0"/>
      <w:marRight w:val="0"/>
      <w:marTop w:val="0"/>
      <w:marBottom w:val="0"/>
      <w:divBdr>
        <w:top w:val="none" w:sz="0" w:space="0" w:color="auto"/>
        <w:left w:val="none" w:sz="0" w:space="0" w:color="auto"/>
        <w:bottom w:val="none" w:sz="0" w:space="0" w:color="auto"/>
        <w:right w:val="none" w:sz="0" w:space="0" w:color="auto"/>
      </w:divBdr>
    </w:div>
    <w:div w:id="1400789815">
      <w:bodyDiv w:val="1"/>
      <w:marLeft w:val="0"/>
      <w:marRight w:val="0"/>
      <w:marTop w:val="0"/>
      <w:marBottom w:val="0"/>
      <w:divBdr>
        <w:top w:val="none" w:sz="0" w:space="0" w:color="auto"/>
        <w:left w:val="none" w:sz="0" w:space="0" w:color="auto"/>
        <w:bottom w:val="none" w:sz="0" w:space="0" w:color="auto"/>
        <w:right w:val="none" w:sz="0" w:space="0" w:color="auto"/>
      </w:divBdr>
    </w:div>
    <w:div w:id="1419525014">
      <w:bodyDiv w:val="1"/>
      <w:marLeft w:val="0"/>
      <w:marRight w:val="0"/>
      <w:marTop w:val="0"/>
      <w:marBottom w:val="0"/>
      <w:divBdr>
        <w:top w:val="none" w:sz="0" w:space="0" w:color="auto"/>
        <w:left w:val="none" w:sz="0" w:space="0" w:color="auto"/>
        <w:bottom w:val="none" w:sz="0" w:space="0" w:color="auto"/>
        <w:right w:val="none" w:sz="0" w:space="0" w:color="auto"/>
      </w:divBdr>
    </w:div>
    <w:div w:id="1448043351">
      <w:bodyDiv w:val="1"/>
      <w:marLeft w:val="0"/>
      <w:marRight w:val="0"/>
      <w:marTop w:val="0"/>
      <w:marBottom w:val="0"/>
      <w:divBdr>
        <w:top w:val="none" w:sz="0" w:space="0" w:color="auto"/>
        <w:left w:val="none" w:sz="0" w:space="0" w:color="auto"/>
        <w:bottom w:val="none" w:sz="0" w:space="0" w:color="auto"/>
        <w:right w:val="none" w:sz="0" w:space="0" w:color="auto"/>
      </w:divBdr>
      <w:divsChild>
        <w:div w:id="72817808">
          <w:marLeft w:val="0"/>
          <w:marRight w:val="0"/>
          <w:marTop w:val="0"/>
          <w:marBottom w:val="0"/>
          <w:divBdr>
            <w:top w:val="none" w:sz="0" w:space="0" w:color="auto"/>
            <w:left w:val="none" w:sz="0" w:space="0" w:color="auto"/>
            <w:bottom w:val="none" w:sz="0" w:space="0" w:color="auto"/>
            <w:right w:val="none" w:sz="0" w:space="0" w:color="auto"/>
          </w:divBdr>
          <w:divsChild>
            <w:div w:id="1568806182">
              <w:marLeft w:val="0"/>
              <w:marRight w:val="0"/>
              <w:marTop w:val="0"/>
              <w:marBottom w:val="0"/>
              <w:divBdr>
                <w:top w:val="none" w:sz="0" w:space="0" w:color="auto"/>
                <w:left w:val="none" w:sz="0" w:space="0" w:color="auto"/>
                <w:bottom w:val="none" w:sz="0" w:space="0" w:color="auto"/>
                <w:right w:val="none" w:sz="0" w:space="0" w:color="auto"/>
              </w:divBdr>
            </w:div>
            <w:div w:id="1885634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096630">
      <w:bodyDiv w:val="1"/>
      <w:marLeft w:val="0"/>
      <w:marRight w:val="0"/>
      <w:marTop w:val="0"/>
      <w:marBottom w:val="0"/>
      <w:divBdr>
        <w:top w:val="none" w:sz="0" w:space="0" w:color="auto"/>
        <w:left w:val="none" w:sz="0" w:space="0" w:color="auto"/>
        <w:bottom w:val="none" w:sz="0" w:space="0" w:color="auto"/>
        <w:right w:val="none" w:sz="0" w:space="0" w:color="auto"/>
      </w:divBdr>
    </w:div>
    <w:div w:id="1521775565">
      <w:bodyDiv w:val="1"/>
      <w:marLeft w:val="0"/>
      <w:marRight w:val="0"/>
      <w:marTop w:val="0"/>
      <w:marBottom w:val="0"/>
      <w:divBdr>
        <w:top w:val="none" w:sz="0" w:space="0" w:color="auto"/>
        <w:left w:val="none" w:sz="0" w:space="0" w:color="auto"/>
        <w:bottom w:val="none" w:sz="0" w:space="0" w:color="auto"/>
        <w:right w:val="none" w:sz="0" w:space="0" w:color="auto"/>
      </w:divBdr>
    </w:div>
    <w:div w:id="1531340787">
      <w:bodyDiv w:val="1"/>
      <w:marLeft w:val="0"/>
      <w:marRight w:val="0"/>
      <w:marTop w:val="0"/>
      <w:marBottom w:val="0"/>
      <w:divBdr>
        <w:top w:val="none" w:sz="0" w:space="0" w:color="auto"/>
        <w:left w:val="none" w:sz="0" w:space="0" w:color="auto"/>
        <w:bottom w:val="none" w:sz="0" w:space="0" w:color="auto"/>
        <w:right w:val="none" w:sz="0" w:space="0" w:color="auto"/>
      </w:divBdr>
    </w:div>
    <w:div w:id="1546142363">
      <w:bodyDiv w:val="1"/>
      <w:marLeft w:val="0"/>
      <w:marRight w:val="0"/>
      <w:marTop w:val="0"/>
      <w:marBottom w:val="0"/>
      <w:divBdr>
        <w:top w:val="none" w:sz="0" w:space="0" w:color="auto"/>
        <w:left w:val="none" w:sz="0" w:space="0" w:color="auto"/>
        <w:bottom w:val="none" w:sz="0" w:space="0" w:color="auto"/>
        <w:right w:val="none" w:sz="0" w:space="0" w:color="auto"/>
      </w:divBdr>
    </w:div>
    <w:div w:id="1586845338">
      <w:bodyDiv w:val="1"/>
      <w:marLeft w:val="0"/>
      <w:marRight w:val="0"/>
      <w:marTop w:val="0"/>
      <w:marBottom w:val="0"/>
      <w:divBdr>
        <w:top w:val="none" w:sz="0" w:space="0" w:color="auto"/>
        <w:left w:val="none" w:sz="0" w:space="0" w:color="auto"/>
        <w:bottom w:val="none" w:sz="0" w:space="0" w:color="auto"/>
        <w:right w:val="none" w:sz="0" w:space="0" w:color="auto"/>
      </w:divBdr>
    </w:div>
    <w:div w:id="1592397842">
      <w:bodyDiv w:val="1"/>
      <w:marLeft w:val="0"/>
      <w:marRight w:val="0"/>
      <w:marTop w:val="0"/>
      <w:marBottom w:val="0"/>
      <w:divBdr>
        <w:top w:val="none" w:sz="0" w:space="0" w:color="auto"/>
        <w:left w:val="none" w:sz="0" w:space="0" w:color="auto"/>
        <w:bottom w:val="none" w:sz="0" w:space="0" w:color="auto"/>
        <w:right w:val="none" w:sz="0" w:space="0" w:color="auto"/>
      </w:divBdr>
    </w:div>
    <w:div w:id="1632049416">
      <w:bodyDiv w:val="1"/>
      <w:marLeft w:val="0"/>
      <w:marRight w:val="0"/>
      <w:marTop w:val="0"/>
      <w:marBottom w:val="0"/>
      <w:divBdr>
        <w:top w:val="none" w:sz="0" w:space="0" w:color="auto"/>
        <w:left w:val="none" w:sz="0" w:space="0" w:color="auto"/>
        <w:bottom w:val="none" w:sz="0" w:space="0" w:color="auto"/>
        <w:right w:val="none" w:sz="0" w:space="0" w:color="auto"/>
      </w:divBdr>
    </w:div>
    <w:div w:id="1633093854">
      <w:bodyDiv w:val="1"/>
      <w:marLeft w:val="0"/>
      <w:marRight w:val="0"/>
      <w:marTop w:val="0"/>
      <w:marBottom w:val="0"/>
      <w:divBdr>
        <w:top w:val="none" w:sz="0" w:space="0" w:color="auto"/>
        <w:left w:val="none" w:sz="0" w:space="0" w:color="auto"/>
        <w:bottom w:val="none" w:sz="0" w:space="0" w:color="auto"/>
        <w:right w:val="none" w:sz="0" w:space="0" w:color="auto"/>
      </w:divBdr>
    </w:div>
    <w:div w:id="1659456245">
      <w:bodyDiv w:val="1"/>
      <w:marLeft w:val="0"/>
      <w:marRight w:val="0"/>
      <w:marTop w:val="0"/>
      <w:marBottom w:val="0"/>
      <w:divBdr>
        <w:top w:val="none" w:sz="0" w:space="0" w:color="auto"/>
        <w:left w:val="none" w:sz="0" w:space="0" w:color="auto"/>
        <w:bottom w:val="none" w:sz="0" w:space="0" w:color="auto"/>
        <w:right w:val="none" w:sz="0" w:space="0" w:color="auto"/>
      </w:divBdr>
    </w:div>
    <w:div w:id="1664317995">
      <w:bodyDiv w:val="1"/>
      <w:marLeft w:val="0"/>
      <w:marRight w:val="0"/>
      <w:marTop w:val="0"/>
      <w:marBottom w:val="0"/>
      <w:divBdr>
        <w:top w:val="none" w:sz="0" w:space="0" w:color="auto"/>
        <w:left w:val="none" w:sz="0" w:space="0" w:color="auto"/>
        <w:bottom w:val="none" w:sz="0" w:space="0" w:color="auto"/>
        <w:right w:val="none" w:sz="0" w:space="0" w:color="auto"/>
      </w:divBdr>
    </w:div>
    <w:div w:id="1693610012">
      <w:bodyDiv w:val="1"/>
      <w:marLeft w:val="0"/>
      <w:marRight w:val="0"/>
      <w:marTop w:val="0"/>
      <w:marBottom w:val="0"/>
      <w:divBdr>
        <w:top w:val="none" w:sz="0" w:space="0" w:color="auto"/>
        <w:left w:val="none" w:sz="0" w:space="0" w:color="auto"/>
        <w:bottom w:val="none" w:sz="0" w:space="0" w:color="auto"/>
        <w:right w:val="none" w:sz="0" w:space="0" w:color="auto"/>
      </w:divBdr>
    </w:div>
    <w:div w:id="1724989326">
      <w:bodyDiv w:val="1"/>
      <w:marLeft w:val="0"/>
      <w:marRight w:val="0"/>
      <w:marTop w:val="0"/>
      <w:marBottom w:val="0"/>
      <w:divBdr>
        <w:top w:val="none" w:sz="0" w:space="0" w:color="auto"/>
        <w:left w:val="none" w:sz="0" w:space="0" w:color="auto"/>
        <w:bottom w:val="none" w:sz="0" w:space="0" w:color="auto"/>
        <w:right w:val="none" w:sz="0" w:space="0" w:color="auto"/>
      </w:divBdr>
    </w:div>
    <w:div w:id="1773818379">
      <w:bodyDiv w:val="1"/>
      <w:marLeft w:val="0"/>
      <w:marRight w:val="0"/>
      <w:marTop w:val="0"/>
      <w:marBottom w:val="0"/>
      <w:divBdr>
        <w:top w:val="none" w:sz="0" w:space="0" w:color="auto"/>
        <w:left w:val="none" w:sz="0" w:space="0" w:color="auto"/>
        <w:bottom w:val="none" w:sz="0" w:space="0" w:color="auto"/>
        <w:right w:val="none" w:sz="0" w:space="0" w:color="auto"/>
      </w:divBdr>
    </w:div>
    <w:div w:id="1790469266">
      <w:bodyDiv w:val="1"/>
      <w:marLeft w:val="0"/>
      <w:marRight w:val="0"/>
      <w:marTop w:val="0"/>
      <w:marBottom w:val="0"/>
      <w:divBdr>
        <w:top w:val="none" w:sz="0" w:space="0" w:color="auto"/>
        <w:left w:val="none" w:sz="0" w:space="0" w:color="auto"/>
        <w:bottom w:val="none" w:sz="0" w:space="0" w:color="auto"/>
        <w:right w:val="none" w:sz="0" w:space="0" w:color="auto"/>
      </w:divBdr>
    </w:div>
    <w:div w:id="1797718291">
      <w:bodyDiv w:val="1"/>
      <w:marLeft w:val="0"/>
      <w:marRight w:val="0"/>
      <w:marTop w:val="0"/>
      <w:marBottom w:val="0"/>
      <w:divBdr>
        <w:top w:val="none" w:sz="0" w:space="0" w:color="auto"/>
        <w:left w:val="none" w:sz="0" w:space="0" w:color="auto"/>
        <w:bottom w:val="none" w:sz="0" w:space="0" w:color="auto"/>
        <w:right w:val="none" w:sz="0" w:space="0" w:color="auto"/>
      </w:divBdr>
    </w:div>
    <w:div w:id="1819416200">
      <w:bodyDiv w:val="1"/>
      <w:marLeft w:val="0"/>
      <w:marRight w:val="0"/>
      <w:marTop w:val="0"/>
      <w:marBottom w:val="0"/>
      <w:divBdr>
        <w:top w:val="none" w:sz="0" w:space="0" w:color="auto"/>
        <w:left w:val="none" w:sz="0" w:space="0" w:color="auto"/>
        <w:bottom w:val="none" w:sz="0" w:space="0" w:color="auto"/>
        <w:right w:val="none" w:sz="0" w:space="0" w:color="auto"/>
      </w:divBdr>
    </w:div>
    <w:div w:id="1819879080">
      <w:bodyDiv w:val="1"/>
      <w:marLeft w:val="0"/>
      <w:marRight w:val="0"/>
      <w:marTop w:val="0"/>
      <w:marBottom w:val="0"/>
      <w:divBdr>
        <w:top w:val="none" w:sz="0" w:space="0" w:color="auto"/>
        <w:left w:val="none" w:sz="0" w:space="0" w:color="auto"/>
        <w:bottom w:val="none" w:sz="0" w:space="0" w:color="auto"/>
        <w:right w:val="none" w:sz="0" w:space="0" w:color="auto"/>
      </w:divBdr>
    </w:div>
    <w:div w:id="1848060727">
      <w:bodyDiv w:val="1"/>
      <w:marLeft w:val="0"/>
      <w:marRight w:val="0"/>
      <w:marTop w:val="0"/>
      <w:marBottom w:val="0"/>
      <w:divBdr>
        <w:top w:val="none" w:sz="0" w:space="0" w:color="auto"/>
        <w:left w:val="none" w:sz="0" w:space="0" w:color="auto"/>
        <w:bottom w:val="none" w:sz="0" w:space="0" w:color="auto"/>
        <w:right w:val="none" w:sz="0" w:space="0" w:color="auto"/>
      </w:divBdr>
    </w:div>
    <w:div w:id="1905330680">
      <w:bodyDiv w:val="1"/>
      <w:marLeft w:val="0"/>
      <w:marRight w:val="0"/>
      <w:marTop w:val="0"/>
      <w:marBottom w:val="0"/>
      <w:divBdr>
        <w:top w:val="none" w:sz="0" w:space="0" w:color="auto"/>
        <w:left w:val="none" w:sz="0" w:space="0" w:color="auto"/>
        <w:bottom w:val="none" w:sz="0" w:space="0" w:color="auto"/>
        <w:right w:val="none" w:sz="0" w:space="0" w:color="auto"/>
      </w:divBdr>
    </w:div>
    <w:div w:id="1907178015">
      <w:bodyDiv w:val="1"/>
      <w:marLeft w:val="0"/>
      <w:marRight w:val="0"/>
      <w:marTop w:val="0"/>
      <w:marBottom w:val="0"/>
      <w:divBdr>
        <w:top w:val="none" w:sz="0" w:space="0" w:color="auto"/>
        <w:left w:val="none" w:sz="0" w:space="0" w:color="auto"/>
        <w:bottom w:val="none" w:sz="0" w:space="0" w:color="auto"/>
        <w:right w:val="none" w:sz="0" w:space="0" w:color="auto"/>
      </w:divBdr>
    </w:div>
    <w:div w:id="1916930939">
      <w:bodyDiv w:val="1"/>
      <w:marLeft w:val="0"/>
      <w:marRight w:val="0"/>
      <w:marTop w:val="0"/>
      <w:marBottom w:val="0"/>
      <w:divBdr>
        <w:top w:val="none" w:sz="0" w:space="0" w:color="auto"/>
        <w:left w:val="none" w:sz="0" w:space="0" w:color="auto"/>
        <w:bottom w:val="none" w:sz="0" w:space="0" w:color="auto"/>
        <w:right w:val="none" w:sz="0" w:space="0" w:color="auto"/>
      </w:divBdr>
    </w:div>
    <w:div w:id="1918322260">
      <w:bodyDiv w:val="1"/>
      <w:marLeft w:val="0"/>
      <w:marRight w:val="0"/>
      <w:marTop w:val="0"/>
      <w:marBottom w:val="0"/>
      <w:divBdr>
        <w:top w:val="none" w:sz="0" w:space="0" w:color="auto"/>
        <w:left w:val="none" w:sz="0" w:space="0" w:color="auto"/>
        <w:bottom w:val="none" w:sz="0" w:space="0" w:color="auto"/>
        <w:right w:val="none" w:sz="0" w:space="0" w:color="auto"/>
      </w:divBdr>
    </w:div>
    <w:div w:id="1951432188">
      <w:bodyDiv w:val="1"/>
      <w:marLeft w:val="0"/>
      <w:marRight w:val="0"/>
      <w:marTop w:val="0"/>
      <w:marBottom w:val="0"/>
      <w:divBdr>
        <w:top w:val="none" w:sz="0" w:space="0" w:color="auto"/>
        <w:left w:val="none" w:sz="0" w:space="0" w:color="auto"/>
        <w:bottom w:val="none" w:sz="0" w:space="0" w:color="auto"/>
        <w:right w:val="none" w:sz="0" w:space="0" w:color="auto"/>
      </w:divBdr>
    </w:div>
    <w:div w:id="1969624393">
      <w:bodyDiv w:val="1"/>
      <w:marLeft w:val="0"/>
      <w:marRight w:val="0"/>
      <w:marTop w:val="0"/>
      <w:marBottom w:val="0"/>
      <w:divBdr>
        <w:top w:val="none" w:sz="0" w:space="0" w:color="auto"/>
        <w:left w:val="none" w:sz="0" w:space="0" w:color="auto"/>
        <w:bottom w:val="none" w:sz="0" w:space="0" w:color="auto"/>
        <w:right w:val="none" w:sz="0" w:space="0" w:color="auto"/>
      </w:divBdr>
    </w:div>
    <w:div w:id="1986231026">
      <w:bodyDiv w:val="1"/>
      <w:marLeft w:val="0"/>
      <w:marRight w:val="0"/>
      <w:marTop w:val="0"/>
      <w:marBottom w:val="0"/>
      <w:divBdr>
        <w:top w:val="none" w:sz="0" w:space="0" w:color="auto"/>
        <w:left w:val="none" w:sz="0" w:space="0" w:color="auto"/>
        <w:bottom w:val="none" w:sz="0" w:space="0" w:color="auto"/>
        <w:right w:val="none" w:sz="0" w:space="0" w:color="auto"/>
      </w:divBdr>
    </w:div>
    <w:div w:id="2025086540">
      <w:bodyDiv w:val="1"/>
      <w:marLeft w:val="0"/>
      <w:marRight w:val="0"/>
      <w:marTop w:val="0"/>
      <w:marBottom w:val="0"/>
      <w:divBdr>
        <w:top w:val="none" w:sz="0" w:space="0" w:color="auto"/>
        <w:left w:val="none" w:sz="0" w:space="0" w:color="auto"/>
        <w:bottom w:val="none" w:sz="0" w:space="0" w:color="auto"/>
        <w:right w:val="none" w:sz="0" w:space="0" w:color="auto"/>
      </w:divBdr>
    </w:div>
    <w:div w:id="2028167635">
      <w:bodyDiv w:val="1"/>
      <w:marLeft w:val="0"/>
      <w:marRight w:val="0"/>
      <w:marTop w:val="0"/>
      <w:marBottom w:val="0"/>
      <w:divBdr>
        <w:top w:val="none" w:sz="0" w:space="0" w:color="auto"/>
        <w:left w:val="none" w:sz="0" w:space="0" w:color="auto"/>
        <w:bottom w:val="none" w:sz="0" w:space="0" w:color="auto"/>
        <w:right w:val="none" w:sz="0" w:space="0" w:color="auto"/>
      </w:divBdr>
    </w:div>
    <w:div w:id="2050372645">
      <w:bodyDiv w:val="1"/>
      <w:marLeft w:val="0"/>
      <w:marRight w:val="0"/>
      <w:marTop w:val="0"/>
      <w:marBottom w:val="0"/>
      <w:divBdr>
        <w:top w:val="none" w:sz="0" w:space="0" w:color="auto"/>
        <w:left w:val="none" w:sz="0" w:space="0" w:color="auto"/>
        <w:bottom w:val="none" w:sz="0" w:space="0" w:color="auto"/>
        <w:right w:val="none" w:sz="0" w:space="0" w:color="auto"/>
      </w:divBdr>
    </w:div>
    <w:div w:id="2100559990">
      <w:bodyDiv w:val="1"/>
      <w:marLeft w:val="0"/>
      <w:marRight w:val="0"/>
      <w:marTop w:val="0"/>
      <w:marBottom w:val="0"/>
      <w:divBdr>
        <w:top w:val="none" w:sz="0" w:space="0" w:color="auto"/>
        <w:left w:val="none" w:sz="0" w:space="0" w:color="auto"/>
        <w:bottom w:val="none" w:sz="0" w:space="0" w:color="auto"/>
        <w:right w:val="none" w:sz="0" w:space="0" w:color="auto"/>
      </w:divBdr>
    </w:div>
    <w:div w:id="2109346728">
      <w:bodyDiv w:val="1"/>
      <w:marLeft w:val="0"/>
      <w:marRight w:val="0"/>
      <w:marTop w:val="0"/>
      <w:marBottom w:val="0"/>
      <w:divBdr>
        <w:top w:val="none" w:sz="0" w:space="0" w:color="auto"/>
        <w:left w:val="none" w:sz="0" w:space="0" w:color="auto"/>
        <w:bottom w:val="none" w:sz="0" w:space="0" w:color="auto"/>
        <w:right w:val="none" w:sz="0" w:space="0" w:color="auto"/>
      </w:divBdr>
    </w:div>
    <w:div w:id="2116630445">
      <w:bodyDiv w:val="1"/>
      <w:marLeft w:val="0"/>
      <w:marRight w:val="0"/>
      <w:marTop w:val="0"/>
      <w:marBottom w:val="0"/>
      <w:divBdr>
        <w:top w:val="none" w:sz="0" w:space="0" w:color="auto"/>
        <w:left w:val="none" w:sz="0" w:space="0" w:color="auto"/>
        <w:bottom w:val="none" w:sz="0" w:space="0" w:color="auto"/>
        <w:right w:val="none" w:sz="0" w:space="0" w:color="auto"/>
      </w:divBdr>
    </w:div>
    <w:div w:id="2123844049">
      <w:bodyDiv w:val="1"/>
      <w:marLeft w:val="0"/>
      <w:marRight w:val="0"/>
      <w:marTop w:val="0"/>
      <w:marBottom w:val="0"/>
      <w:divBdr>
        <w:top w:val="none" w:sz="0" w:space="0" w:color="auto"/>
        <w:left w:val="none" w:sz="0" w:space="0" w:color="auto"/>
        <w:bottom w:val="none" w:sz="0" w:space="0" w:color="auto"/>
        <w:right w:val="none" w:sz="0" w:space="0" w:color="auto"/>
      </w:divBdr>
    </w:div>
    <w:div w:id="2127116776">
      <w:bodyDiv w:val="1"/>
      <w:marLeft w:val="0"/>
      <w:marRight w:val="0"/>
      <w:marTop w:val="0"/>
      <w:marBottom w:val="0"/>
      <w:divBdr>
        <w:top w:val="none" w:sz="0" w:space="0" w:color="auto"/>
        <w:left w:val="none" w:sz="0" w:space="0" w:color="auto"/>
        <w:bottom w:val="none" w:sz="0" w:space="0" w:color="auto"/>
        <w:right w:val="none" w:sz="0" w:space="0" w:color="auto"/>
      </w:divBdr>
    </w:div>
    <w:div w:id="2136681464">
      <w:bodyDiv w:val="1"/>
      <w:marLeft w:val="0"/>
      <w:marRight w:val="0"/>
      <w:marTop w:val="0"/>
      <w:marBottom w:val="0"/>
      <w:divBdr>
        <w:top w:val="none" w:sz="0" w:space="0" w:color="auto"/>
        <w:left w:val="none" w:sz="0" w:space="0" w:color="auto"/>
        <w:bottom w:val="none" w:sz="0" w:space="0" w:color="auto"/>
        <w:right w:val="none" w:sz="0" w:space="0" w:color="auto"/>
      </w:divBdr>
    </w:div>
    <w:div w:id="2145655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26" Type="http://schemas.openxmlformats.org/officeDocument/2006/relationships/hyperlink" Target="http://www.djn.mju.gov.si/sistem-javnega-narocanja/pravno-varstvo" TargetMode="External"/><Relationship Id="rId3" Type="http://schemas.openxmlformats.org/officeDocument/2006/relationships/customXml" Target="../customXml/item3.xml"/><Relationship Id="rId21" Type="http://schemas.openxmlformats.org/officeDocument/2006/relationships/hyperlink" Target="mailto:ales.batinic@rlv.si"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jn.gov.si/eJN2%20" TargetMode="External"/><Relationship Id="rId25" Type="http://schemas.openxmlformats.org/officeDocument/2006/relationships/hyperlink" Target="http://www.uradni-list.si/1/objava.jsp?sop=2022-01-2603" TargetMode="Externa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s://www.rlv.si/"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uradni-list.si/1/objava.jsp?sop=2021-01-3972"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www.uradni-list.si/1/objava.jsp?sop=2015-01-2767" TargetMode="External"/><Relationship Id="rId28" Type="http://schemas.openxmlformats.org/officeDocument/2006/relationships/hyperlink" Target="http://www.uradni-list.si/1/objava.jsp?sop=2022-01-2603" TargetMode="External"/><Relationship Id="rId10" Type="http://schemas.openxmlformats.org/officeDocument/2006/relationships/endnotes" Target="endnotes.xml"/><Relationship Id="rId19" Type="http://schemas.openxmlformats.org/officeDocument/2006/relationships/hyperlink" Target="http://www.enarocanje.si/"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www.uradni-list.si/1/objava.jsp?sop=2015-01-1513" TargetMode="External"/><Relationship Id="rId27" Type="http://schemas.openxmlformats.org/officeDocument/2006/relationships/hyperlink" Target="http://www.uradni-list.si/1/objava.jsp?sop=2021-01-3972" TargetMode="Externa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4D55BAC6F84B424F9A6105454D9881AA" ma:contentTypeVersion="5" ma:contentTypeDescription="Ustvari nov dokument." ma:contentTypeScope="" ma:versionID="8f1edf2dc560b686811807965ccbd6eb">
  <xsd:schema xmlns:xsd="http://www.w3.org/2001/XMLSchema" xmlns:xs="http://www.w3.org/2001/XMLSchema" xmlns:p="http://schemas.microsoft.com/office/2006/metadata/properties" xmlns:ns3="6cec752b-0387-4bca-adbc-2e374684ea68" xmlns:ns4="27d0b272-3b05-49b6-b8de-88f6c5599443" targetNamespace="http://schemas.microsoft.com/office/2006/metadata/properties" ma:root="true" ma:fieldsID="f6016066f07ba153da66b20e1b49a12c" ns3:_="" ns4:_="">
    <xsd:import namespace="6cec752b-0387-4bca-adbc-2e374684ea68"/>
    <xsd:import namespace="27d0b272-3b05-49b6-b8de-88f6c559944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ec752b-0387-4bca-adbc-2e374684ea68"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SharingHintHash" ma:index="10" nillable="true" ma:displayName="Razprševanje namiga za skupno rabo"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d0b272-3b05-49b6-b8de-88f6c559944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11869D-3755-4D79-9E55-C85A8215AA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373E7C-498B-4C87-BD0C-636C9C0045D5}">
  <ds:schemaRefs>
    <ds:schemaRef ds:uri="http://schemas.microsoft.com/sharepoint/v3/contenttype/forms"/>
  </ds:schemaRefs>
</ds:datastoreItem>
</file>

<file path=customXml/itemProps3.xml><?xml version="1.0" encoding="utf-8"?>
<ds:datastoreItem xmlns:ds="http://schemas.openxmlformats.org/officeDocument/2006/customXml" ds:itemID="{1ADDA00D-4B9D-47C4-8D21-32FE21593803}">
  <ds:schemaRefs>
    <ds:schemaRef ds:uri="http://schemas.openxmlformats.org/officeDocument/2006/bibliography"/>
  </ds:schemaRefs>
</ds:datastoreItem>
</file>

<file path=customXml/itemProps4.xml><?xml version="1.0" encoding="utf-8"?>
<ds:datastoreItem xmlns:ds="http://schemas.openxmlformats.org/officeDocument/2006/customXml" ds:itemID="{45DC470C-4D60-47F6-A940-1CCC7FD500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ec752b-0387-4bca-adbc-2e374684ea68"/>
    <ds:schemaRef ds:uri="27d0b272-3b05-49b6-b8de-88f6c55994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7459</Words>
  <Characters>42521</Characters>
  <Application>Microsoft Office Word</Application>
  <DocSecurity>0</DocSecurity>
  <Lines>354</Lines>
  <Paragraphs>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AV Studio d.o.o.</Company>
  <LinksUpToDate>false</LinksUpToDate>
  <CharactersWithSpaces>49881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Kemperle</dc:creator>
  <cp:keywords/>
  <dc:description/>
  <cp:lastModifiedBy>Batinič Aleš</cp:lastModifiedBy>
  <cp:revision>2</cp:revision>
  <cp:lastPrinted>2019-08-07T21:45:00Z</cp:lastPrinted>
  <dcterms:created xsi:type="dcterms:W3CDTF">2022-08-23T10:29:00Z</dcterms:created>
  <dcterms:modified xsi:type="dcterms:W3CDTF">2022-08-23T10:29:00Z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0x0101004D55BAC6F84B424F9A6105454D9881AA</vt:lpwstr>
  </property>
</Properties>
</file>